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0B" w:rsidRPr="0098040B" w:rsidRDefault="0098040B" w:rsidP="0098040B">
      <w:pPr>
        <w:spacing w:line="240" w:lineRule="auto"/>
        <w:rPr>
          <w:sz w:val="18"/>
          <w:szCs w:val="18"/>
        </w:rPr>
      </w:pPr>
    </w:p>
    <w:p w:rsidR="004F5B58" w:rsidRDefault="00981AD5" w:rsidP="004F5B58">
      <w:pPr>
        <w:spacing w:line="240" w:lineRule="auto"/>
        <w:rPr>
          <w:sz w:val="18"/>
          <w:szCs w:val="18"/>
        </w:rPr>
      </w:pPr>
      <w:r>
        <w:rPr>
          <w:noProof/>
          <w:sz w:val="18"/>
          <w:szCs w:val="18"/>
        </w:rPr>
        <w:pict>
          <v:shapetype id="_x0000_t202" coordsize="21600,21600" o:spt="202" path="m,l,21600r21600,l21600,xe">
            <v:stroke joinstyle="miter"/>
            <v:path gradientshapeok="t" o:connecttype="rect"/>
          </v:shapetype>
          <v:shape id="_x0000_s1027" type="#_x0000_t202" style="position:absolute;margin-left:-23.2pt;margin-top:-45.55pt;width:201.8pt;height:92.6pt;z-index:251669504;mso-width-relative:margin;mso-height-relative:margin" stroked="f">
            <v:textbox style="mso-next-textbox:#_x0000_s1027">
              <w:txbxContent>
                <w:p w:rsidR="004F5B58" w:rsidRPr="00F56B25" w:rsidRDefault="004F5B58" w:rsidP="004F5B58">
                  <w:pPr>
                    <w:jc w:val="center"/>
                    <w:rPr>
                      <w:rFonts w:ascii="Times New Roman" w:hAnsi="Times New Roman" w:cs="Times New Roman"/>
                      <w:b/>
                      <w:bCs/>
                      <w:color w:val="FF0000"/>
                      <w:sz w:val="38"/>
                      <w:szCs w:val="38"/>
                      <w:rtl/>
                      <w:lang w:bidi="ar-AE"/>
                    </w:rPr>
                  </w:pPr>
                  <w:r w:rsidRPr="00F56B25">
                    <w:rPr>
                      <w:rFonts w:ascii="Times New Roman" w:hAnsi="Times New Roman" w:cs="Times New Roman"/>
                      <w:b/>
                      <w:bCs/>
                      <w:color w:val="FF0000"/>
                      <w:sz w:val="38"/>
                      <w:szCs w:val="38"/>
                      <w:lang w:bidi="ar-AE"/>
                    </w:rPr>
                    <w:t>Ministry Of Education</w:t>
                  </w:r>
                </w:p>
                <w:p w:rsidR="004F5B58" w:rsidRDefault="004F5B58" w:rsidP="004F5B58">
                  <w:pPr>
                    <w:jc w:val="center"/>
                    <w:rPr>
                      <w:rFonts w:ascii="Times New Roman" w:hAnsi="Times New Roman" w:cs="Times New Roman"/>
                      <w:b/>
                      <w:bCs/>
                      <w:color w:val="FF0000"/>
                      <w:sz w:val="32"/>
                      <w:szCs w:val="32"/>
                      <w:lang w:bidi="ar-AE"/>
                    </w:rPr>
                  </w:pPr>
                  <w:r w:rsidRPr="00F56B25">
                    <w:rPr>
                      <w:rFonts w:ascii="Times New Roman" w:hAnsi="Times New Roman" w:cs="Times New Roman"/>
                      <w:b/>
                      <w:bCs/>
                      <w:color w:val="FF0000"/>
                      <w:sz w:val="32"/>
                      <w:szCs w:val="32"/>
                      <w:lang w:bidi="ar-AE"/>
                    </w:rPr>
                    <w:t>Sharjah Educational Zone</w:t>
                  </w:r>
                </w:p>
                <w:p w:rsidR="004F5B58" w:rsidRPr="000E1DC7" w:rsidRDefault="004F5B58" w:rsidP="004F5B58">
                  <w:pPr>
                    <w:rPr>
                      <w:szCs w:val="16"/>
                      <w:lang w:bidi="ar-AE"/>
                    </w:rPr>
                  </w:pPr>
                </w:p>
              </w:txbxContent>
            </v:textbox>
          </v:shape>
        </w:pict>
      </w: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981AD5" w:rsidP="004F5B58">
      <w:pPr>
        <w:spacing w:line="240" w:lineRule="auto"/>
        <w:rPr>
          <w:sz w:val="18"/>
          <w:szCs w:val="18"/>
        </w:rPr>
      </w:pPr>
      <w:r>
        <w:rPr>
          <w:noProof/>
          <w:sz w:val="18"/>
          <w:szCs w:val="1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3pt;margin-top:18.9pt;width:398pt;height:248.25pt;z-index:251658240" fillcolor="#fc9">
            <v:fill r:id="rId8" o:title="White marble" type="tile"/>
            <v:shadow color="#868686"/>
            <o:extrusion v:ext="view" backdepth="10pt" color="#630" on="t" viewpoint=",0" viewpointorigin=",0" skewangle="180" brightness="4000f" lightposition="-50000" lightlevel="52000f" lightposition2="50000" lightlevel2="14000f" lightharsh2="t"/>
            <v:textpath style="font-family:&quot;Forte&quot;;font-size:9pt;v-text-kern:t" trim="t" fitpath="t" string="HUMAN&#10;EYE"/>
          </v:shape>
        </w:pict>
      </w: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sz w:val="18"/>
          <w:szCs w:val="18"/>
        </w:rPr>
      </w:pPr>
    </w:p>
    <w:p w:rsidR="004F5B58" w:rsidRDefault="004F5B58" w:rsidP="004F5B58">
      <w:pPr>
        <w:spacing w:line="240" w:lineRule="auto"/>
        <w:rPr>
          <w:rFonts w:ascii="Times New Roman" w:hAnsi="Times New Roman" w:cs="Traditional Arabic"/>
          <w:b/>
          <w:bCs/>
          <w:sz w:val="52"/>
          <w:szCs w:val="52"/>
          <w:lang w:bidi="ar-AE"/>
        </w:rPr>
      </w:pPr>
      <w:r>
        <w:rPr>
          <w:rFonts w:ascii="Times New Roman" w:hAnsi="Times New Roman" w:cs="Traditional Arabic"/>
          <w:b/>
          <w:bCs/>
          <w:sz w:val="52"/>
          <w:szCs w:val="52"/>
          <w:lang w:bidi="ar-AE"/>
        </w:rPr>
        <w:t xml:space="preserve">Student : </w:t>
      </w:r>
    </w:p>
    <w:p w:rsidR="004F5B58" w:rsidRDefault="004F5B58" w:rsidP="004F5B58">
      <w:pPr>
        <w:spacing w:line="240" w:lineRule="auto"/>
        <w:jc w:val="both"/>
        <w:rPr>
          <w:rFonts w:ascii="Times New Roman" w:hAnsi="Times New Roman" w:cs="Traditional Arabic"/>
          <w:b/>
          <w:bCs/>
          <w:sz w:val="52"/>
          <w:szCs w:val="52"/>
          <w:lang w:bidi="ar-AE"/>
        </w:rPr>
      </w:pPr>
      <w:r>
        <w:rPr>
          <w:rFonts w:ascii="Times New Roman" w:hAnsi="Times New Roman" w:cs="Traditional Arabic"/>
          <w:b/>
          <w:bCs/>
          <w:sz w:val="52"/>
          <w:szCs w:val="52"/>
          <w:lang w:bidi="ar-AE"/>
        </w:rPr>
        <w:t>Class :</w:t>
      </w:r>
    </w:p>
    <w:p w:rsidR="0098040B" w:rsidRPr="0098040B" w:rsidRDefault="0098040B" w:rsidP="0098040B">
      <w:pPr>
        <w:spacing w:line="240" w:lineRule="auto"/>
        <w:rPr>
          <w:sz w:val="18"/>
          <w:szCs w:val="18"/>
        </w:rPr>
      </w:pPr>
    </w:p>
    <w:p w:rsidR="00C01971" w:rsidRDefault="00C01971" w:rsidP="00C01971">
      <w:pPr>
        <w:pStyle w:val="Heading2"/>
        <w:spacing w:line="360" w:lineRule="auto"/>
        <w:jc w:val="both"/>
        <w:rPr>
          <w:rStyle w:val="mw-headline"/>
          <w:rFonts w:eastAsia="Times New Roman"/>
          <w:color w:val="7030A0"/>
          <w:sz w:val="32"/>
          <w:szCs w:val="32"/>
        </w:rPr>
      </w:pPr>
      <w:r>
        <w:rPr>
          <w:rStyle w:val="mw-headline"/>
          <w:rFonts w:eastAsia="Times New Roman"/>
          <w:color w:val="7030A0"/>
          <w:sz w:val="32"/>
          <w:szCs w:val="32"/>
        </w:rPr>
        <w:lastRenderedPageBreak/>
        <w:t>Introduction :</w:t>
      </w:r>
    </w:p>
    <w:p w:rsidR="00C01971" w:rsidRPr="00C01971" w:rsidRDefault="00C01971" w:rsidP="00C01971">
      <w:pPr>
        <w:pStyle w:val="NormalWeb"/>
        <w:spacing w:line="360" w:lineRule="auto"/>
        <w:jc w:val="both"/>
        <w:rPr>
          <w:sz w:val="30"/>
          <w:szCs w:val="30"/>
        </w:rPr>
      </w:pPr>
      <w:r w:rsidRPr="00C01971">
        <w:rPr>
          <w:sz w:val="30"/>
          <w:szCs w:val="30"/>
        </w:rPr>
        <w:t xml:space="preserve">The </w:t>
      </w:r>
      <w:r w:rsidRPr="00C01971">
        <w:rPr>
          <w:b/>
          <w:bCs/>
          <w:sz w:val="30"/>
          <w:szCs w:val="30"/>
        </w:rPr>
        <w:t>human eye</w:t>
      </w:r>
      <w:r w:rsidRPr="00C01971">
        <w:rPr>
          <w:sz w:val="30"/>
          <w:szCs w:val="30"/>
        </w:rPr>
        <w:t xml:space="preserve"> is an organ which reacts to light for several purposes. As a conscious </w:t>
      </w:r>
      <w:hyperlink r:id="rId9" w:tooltip="Sensory system" w:history="1">
        <w:r w:rsidRPr="00C01971">
          <w:rPr>
            <w:rStyle w:val="Hyperlink"/>
            <w:color w:val="auto"/>
            <w:sz w:val="30"/>
            <w:szCs w:val="30"/>
            <w:u w:val="none"/>
          </w:rPr>
          <w:t>sense organ</w:t>
        </w:r>
      </w:hyperlink>
      <w:r w:rsidRPr="00C01971">
        <w:rPr>
          <w:sz w:val="30"/>
          <w:szCs w:val="30"/>
        </w:rPr>
        <w:t xml:space="preserve">, the </w:t>
      </w:r>
      <w:hyperlink r:id="rId10" w:tooltip="Mammalian eye" w:history="1">
        <w:r w:rsidRPr="00C01971">
          <w:rPr>
            <w:rStyle w:val="Hyperlink"/>
            <w:color w:val="auto"/>
            <w:sz w:val="30"/>
            <w:szCs w:val="30"/>
            <w:u w:val="none"/>
          </w:rPr>
          <w:t>mammalian eye</w:t>
        </w:r>
      </w:hyperlink>
      <w:r w:rsidRPr="00C01971">
        <w:rPr>
          <w:sz w:val="30"/>
          <w:szCs w:val="30"/>
        </w:rPr>
        <w:t xml:space="preserve"> allows </w:t>
      </w:r>
      <w:hyperlink r:id="rId11" w:tooltip="Visual perception" w:history="1">
        <w:r w:rsidRPr="00C01971">
          <w:rPr>
            <w:rStyle w:val="Hyperlink"/>
            <w:color w:val="auto"/>
            <w:sz w:val="30"/>
            <w:szCs w:val="30"/>
            <w:u w:val="none"/>
          </w:rPr>
          <w:t>vision</w:t>
        </w:r>
      </w:hyperlink>
      <w:r w:rsidRPr="00C01971">
        <w:rPr>
          <w:sz w:val="30"/>
          <w:szCs w:val="30"/>
        </w:rPr>
        <w:t xml:space="preserve">. </w:t>
      </w:r>
      <w:hyperlink r:id="rId12" w:tooltip="Rod cell" w:history="1">
        <w:r w:rsidRPr="00C01971">
          <w:rPr>
            <w:rStyle w:val="Hyperlink"/>
            <w:color w:val="auto"/>
            <w:sz w:val="30"/>
            <w:szCs w:val="30"/>
            <w:u w:val="none"/>
          </w:rPr>
          <w:t>Rod</w:t>
        </w:r>
      </w:hyperlink>
      <w:r w:rsidRPr="00C01971">
        <w:rPr>
          <w:sz w:val="30"/>
          <w:szCs w:val="30"/>
        </w:rPr>
        <w:t xml:space="preserve"> and </w:t>
      </w:r>
      <w:hyperlink r:id="rId13" w:tooltip="Cone cell" w:history="1">
        <w:r w:rsidRPr="00C01971">
          <w:rPr>
            <w:rStyle w:val="Hyperlink"/>
            <w:color w:val="auto"/>
            <w:sz w:val="30"/>
            <w:szCs w:val="30"/>
            <w:u w:val="none"/>
          </w:rPr>
          <w:t>cone</w:t>
        </w:r>
      </w:hyperlink>
      <w:r w:rsidRPr="00C01971">
        <w:rPr>
          <w:sz w:val="30"/>
          <w:szCs w:val="30"/>
        </w:rPr>
        <w:t xml:space="preserve"> cells in the </w:t>
      </w:r>
      <w:hyperlink r:id="rId14" w:tooltip="Retina" w:history="1">
        <w:r w:rsidRPr="00C01971">
          <w:rPr>
            <w:rStyle w:val="Hyperlink"/>
            <w:color w:val="auto"/>
            <w:sz w:val="30"/>
            <w:szCs w:val="30"/>
            <w:u w:val="none"/>
          </w:rPr>
          <w:t>retina</w:t>
        </w:r>
      </w:hyperlink>
      <w:r w:rsidRPr="00C01971">
        <w:rPr>
          <w:sz w:val="30"/>
          <w:szCs w:val="30"/>
        </w:rPr>
        <w:t xml:space="preserve"> allow conscious light perception and vision including color differentiation and the perception of depth. The human eye can distinguish about 10 million colors.</w:t>
      </w:r>
      <w:hyperlink r:id="rId15" w:anchor="cite_note-business-0" w:history="1"/>
    </w:p>
    <w:p w:rsidR="00C01971" w:rsidRPr="00C01971" w:rsidRDefault="00C01971" w:rsidP="00C01971">
      <w:pPr>
        <w:pStyle w:val="NormalWeb"/>
        <w:spacing w:line="360" w:lineRule="auto"/>
        <w:jc w:val="both"/>
        <w:rPr>
          <w:sz w:val="30"/>
          <w:szCs w:val="30"/>
        </w:rPr>
      </w:pPr>
      <w:r w:rsidRPr="00C01971">
        <w:rPr>
          <w:sz w:val="30"/>
          <w:szCs w:val="30"/>
        </w:rPr>
        <w:t xml:space="preserve">In common with the </w:t>
      </w:r>
      <w:hyperlink r:id="rId16" w:tooltip="Mammalian eye" w:history="1">
        <w:r w:rsidRPr="00C01971">
          <w:rPr>
            <w:sz w:val="22"/>
            <w:szCs w:val="22"/>
          </w:rPr>
          <w:t>eyes of other mammals</w:t>
        </w:r>
      </w:hyperlink>
      <w:r w:rsidRPr="00C01971">
        <w:rPr>
          <w:sz w:val="30"/>
          <w:szCs w:val="30"/>
        </w:rPr>
        <w:t xml:space="preserve">, the human eye's non-image-forming </w:t>
      </w:r>
      <w:hyperlink r:id="rId17" w:tooltip="Photosensitive ganglion cell" w:history="1">
        <w:r w:rsidRPr="00C01971">
          <w:rPr>
            <w:sz w:val="22"/>
            <w:szCs w:val="22"/>
          </w:rPr>
          <w:t>photosensitive ganglion cells</w:t>
        </w:r>
      </w:hyperlink>
      <w:r w:rsidRPr="00C01971">
        <w:rPr>
          <w:sz w:val="30"/>
          <w:szCs w:val="30"/>
        </w:rPr>
        <w:t xml:space="preserve"> in the retina receive the light signals which affect adjustment of the size of the pupil, regulation and suppression of the hormone </w:t>
      </w:r>
      <w:hyperlink r:id="rId18" w:tooltip="Melatonin" w:history="1">
        <w:r w:rsidRPr="00C01971">
          <w:rPr>
            <w:sz w:val="22"/>
            <w:szCs w:val="22"/>
          </w:rPr>
          <w:t>melatonin</w:t>
        </w:r>
      </w:hyperlink>
      <w:r w:rsidRPr="00C01971">
        <w:rPr>
          <w:sz w:val="30"/>
          <w:szCs w:val="30"/>
        </w:rPr>
        <w:t xml:space="preserve"> and </w:t>
      </w:r>
      <w:hyperlink r:id="rId19" w:tooltip="Entrainment (chronobiology)" w:history="1">
        <w:r w:rsidRPr="00C01971">
          <w:rPr>
            <w:sz w:val="30"/>
            <w:szCs w:val="30"/>
          </w:rPr>
          <w:t>entrainment</w:t>
        </w:r>
      </w:hyperlink>
      <w:r w:rsidRPr="00C01971">
        <w:rPr>
          <w:sz w:val="30"/>
          <w:szCs w:val="30"/>
        </w:rPr>
        <w:t xml:space="preserve"> of the </w:t>
      </w:r>
      <w:hyperlink r:id="rId20" w:tooltip="Circadian rhythm" w:history="1">
        <w:r w:rsidRPr="00C01971">
          <w:rPr>
            <w:sz w:val="30"/>
            <w:szCs w:val="30"/>
          </w:rPr>
          <w:t>body clock</w:t>
        </w:r>
      </w:hyperlink>
      <w:r w:rsidRPr="00C01971">
        <w:rPr>
          <w:sz w:val="30"/>
          <w:szCs w:val="30"/>
        </w:rPr>
        <w:t>.</w:t>
      </w:r>
    </w:p>
    <w:p w:rsidR="00C01971" w:rsidRPr="00C01971" w:rsidRDefault="00C01971" w:rsidP="00C01971">
      <w:pPr>
        <w:pStyle w:val="NormalWeb"/>
        <w:spacing w:line="360" w:lineRule="auto"/>
        <w:jc w:val="both"/>
        <w:rPr>
          <w:sz w:val="30"/>
          <w:szCs w:val="30"/>
        </w:rPr>
      </w:pPr>
      <w:r w:rsidRPr="00C01971">
        <w:rPr>
          <w:sz w:val="30"/>
          <w:szCs w:val="30"/>
        </w:rPr>
        <w:t xml:space="preserve">The eye is not properly a sphere, rather it is a fused two-piece unit. The smaller frontal unit, more curved, called the cornea is linked to the larger unit called the sclera. The corneal segment is typically about 8 mm (0.3 in) in radius. The sclerotic chamber constitutes the remaining five-sixths; its radius is typically about 12 mm. The cornea and sclera are connected by a ring called the limbus. The iris – the color of the eye – and its black center, the pupil, are seen instead of the cornea due to the cornea's transparency. To see inside the eye, an </w:t>
      </w:r>
      <w:hyperlink r:id="rId21" w:tooltip="Ophthalmoscope" w:history="1">
        <w:r w:rsidRPr="00C01971">
          <w:rPr>
            <w:sz w:val="30"/>
            <w:szCs w:val="30"/>
          </w:rPr>
          <w:t>ophthalmoscope</w:t>
        </w:r>
      </w:hyperlink>
      <w:r w:rsidRPr="00C01971">
        <w:rPr>
          <w:sz w:val="30"/>
          <w:szCs w:val="30"/>
        </w:rPr>
        <w:t xml:space="preserve"> is needed, since light is not reflected out. The fundus (area opposite the pupil) shows the characteristic pale optic disk (papilla), where vessels entering the eye pass across and optic nerve fibers depart the globe.</w:t>
      </w:r>
    </w:p>
    <w:p w:rsidR="00C01971" w:rsidRPr="00C01971" w:rsidRDefault="00C01971" w:rsidP="00C01971">
      <w:pPr>
        <w:pStyle w:val="Heading2"/>
        <w:rPr>
          <w:b w:val="0"/>
          <w:bCs w:val="0"/>
          <w:sz w:val="32"/>
          <w:szCs w:val="32"/>
        </w:rPr>
      </w:pPr>
    </w:p>
    <w:p w:rsidR="009A2059" w:rsidRDefault="009A2059" w:rsidP="009A2059">
      <w:pPr>
        <w:pStyle w:val="Heading2"/>
        <w:jc w:val="both"/>
        <w:rPr>
          <w:rStyle w:val="mw-headline"/>
          <w:rFonts w:eastAsia="Times New Roman"/>
          <w:color w:val="7030A0"/>
          <w:sz w:val="32"/>
          <w:szCs w:val="32"/>
        </w:rPr>
      </w:pPr>
      <w:r w:rsidRPr="009A2059">
        <w:rPr>
          <w:rStyle w:val="mw-headline"/>
          <w:rFonts w:eastAsia="Times New Roman"/>
          <w:color w:val="7030A0"/>
          <w:sz w:val="32"/>
          <w:szCs w:val="32"/>
        </w:rPr>
        <w:lastRenderedPageBreak/>
        <w:t>How the Human Eye Works</w:t>
      </w:r>
    </w:p>
    <w:p w:rsidR="009A2059" w:rsidRPr="009A2059" w:rsidRDefault="009A2059" w:rsidP="009A2059">
      <w:pPr>
        <w:pStyle w:val="NormalWeb"/>
        <w:jc w:val="both"/>
        <w:rPr>
          <w:sz w:val="30"/>
          <w:szCs w:val="30"/>
        </w:rPr>
      </w:pPr>
      <w:r w:rsidRPr="009A2059">
        <w:rPr>
          <w:sz w:val="30"/>
          <w:szCs w:val="30"/>
        </w:rPr>
        <w:t>The human eye belongs to a general group of eyes found in nature called “</w:t>
      </w:r>
      <w:hyperlink r:id="rId22" w:history="1">
        <w:r w:rsidRPr="009A2059">
          <w:rPr>
            <w:sz w:val="30"/>
            <w:szCs w:val="30"/>
          </w:rPr>
          <w:t>camera-type eyes</w:t>
        </w:r>
      </w:hyperlink>
      <w:r w:rsidRPr="009A2059">
        <w:rPr>
          <w:sz w:val="30"/>
          <w:szCs w:val="30"/>
        </w:rPr>
        <w:t xml:space="preserve">.” Instead of film, the human eye focuses light onto a light sensitive membrane called the retina. </w:t>
      </w:r>
    </w:p>
    <w:p w:rsidR="009A2059" w:rsidRPr="009A2059" w:rsidRDefault="009A2059" w:rsidP="009A2059">
      <w:pPr>
        <w:pStyle w:val="NormalWeb"/>
        <w:jc w:val="both"/>
        <w:rPr>
          <w:sz w:val="30"/>
          <w:szCs w:val="30"/>
        </w:rPr>
      </w:pPr>
      <w:r w:rsidRPr="009A2059">
        <w:rPr>
          <w:sz w:val="30"/>
          <w:szCs w:val="30"/>
        </w:rPr>
        <w:t>Here’s how the human eye is put together and how it works:</w:t>
      </w:r>
    </w:p>
    <w:p w:rsidR="009A2059" w:rsidRPr="009A2059" w:rsidRDefault="009A2059" w:rsidP="009A2059">
      <w:pPr>
        <w:rPr>
          <w:rFonts w:ascii="Times New Roman" w:eastAsia="Times New Roman" w:hAnsi="Times New Roman" w:cs="Times New Roman"/>
          <w:sz w:val="24"/>
          <w:szCs w:val="24"/>
        </w:rPr>
      </w:pPr>
      <w:r>
        <w:rPr>
          <w:noProof/>
          <w:sz w:val="30"/>
          <w:szCs w:val="30"/>
        </w:rPr>
        <w:drawing>
          <wp:anchor distT="0" distB="0" distL="114300" distR="114300" simplePos="0" relativeHeight="251670528" behindDoc="1" locked="0" layoutInCell="1" allowOverlap="1">
            <wp:simplePos x="0" y="0"/>
            <wp:positionH relativeFrom="column">
              <wp:posOffset>3294380</wp:posOffset>
            </wp:positionH>
            <wp:positionV relativeFrom="paragraph">
              <wp:posOffset>252095</wp:posOffset>
            </wp:positionV>
            <wp:extent cx="2522855" cy="2107565"/>
            <wp:effectExtent l="133350" t="0" r="220345" b="140335"/>
            <wp:wrapTight wrapText="bothSides">
              <wp:wrapPolygon edited="0">
                <wp:start x="4404" y="1562"/>
                <wp:lineTo x="3099" y="2148"/>
                <wp:lineTo x="1305" y="3905"/>
                <wp:lineTo x="1305" y="4686"/>
                <wp:lineTo x="489" y="7810"/>
                <wp:lineTo x="0" y="10933"/>
                <wp:lineTo x="-816" y="14057"/>
                <wp:lineTo x="-1142" y="17181"/>
                <wp:lineTo x="0" y="20305"/>
                <wp:lineTo x="326" y="20695"/>
                <wp:lineTo x="15168" y="23038"/>
                <wp:lineTo x="17126" y="23038"/>
                <wp:lineTo x="18757" y="23038"/>
                <wp:lineTo x="19572" y="23038"/>
                <wp:lineTo x="21692" y="20891"/>
                <wp:lineTo x="21692" y="20305"/>
                <wp:lineTo x="21856" y="20305"/>
                <wp:lineTo x="22345" y="17572"/>
                <wp:lineTo x="22345" y="17181"/>
                <wp:lineTo x="22671" y="14252"/>
                <wp:lineTo x="22671" y="14057"/>
                <wp:lineTo x="23160" y="11129"/>
                <wp:lineTo x="23160" y="10933"/>
                <wp:lineTo x="23323" y="8005"/>
                <wp:lineTo x="23323" y="7810"/>
                <wp:lineTo x="23487" y="7810"/>
                <wp:lineTo x="23323" y="6052"/>
                <wp:lineTo x="22834" y="4686"/>
                <wp:lineTo x="23160" y="2929"/>
                <wp:lineTo x="18920" y="2148"/>
                <wp:lineTo x="5545" y="1562"/>
                <wp:lineTo x="4404" y="1562"/>
              </wp:wrapPolygon>
            </wp:wrapTight>
            <wp:docPr id="4" name="Picture 4" descr="http://i.livescience.com/images/i/14308/i02/051128_eye_graphic_03.jpg?1297215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livescience.com/images/i/14308/i02/051128_eye_graphic_03.jpg?1297215053"/>
                    <pic:cNvPicPr>
                      <a:picLocks noChangeAspect="1" noChangeArrowheads="1"/>
                    </pic:cNvPicPr>
                  </pic:nvPicPr>
                  <pic:blipFill>
                    <a:blip r:embed="rId23"/>
                    <a:srcRect/>
                    <a:stretch>
                      <a:fillRect/>
                    </a:stretch>
                  </pic:blipFill>
                  <pic:spPr bwMode="auto">
                    <a:xfrm>
                      <a:off x="0" y="0"/>
                      <a:ext cx="2522855" cy="210756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Pr="009A2059">
        <w:rPr>
          <w:sz w:val="30"/>
          <w:szCs w:val="30"/>
        </w:rPr>
        <w:t>The cornea is a transparent structure found in the very front of the eye that helps to focus incoming light. Behind the cornea is a colored ring-shaped membrane called the iris. The iris has an adjustable circular opening called the pupil, which can expand or contract depen</w:t>
      </w:r>
      <w:r w:rsidRPr="009A2059">
        <w:t xml:space="preserve"> </w:t>
      </w:r>
    </w:p>
    <w:p w:rsidR="009A2059" w:rsidRDefault="009A2059" w:rsidP="009A2059">
      <w:pPr>
        <w:pStyle w:val="NormalWeb"/>
        <w:jc w:val="both"/>
        <w:rPr>
          <w:sz w:val="30"/>
          <w:szCs w:val="30"/>
        </w:rPr>
      </w:pPr>
      <w:r w:rsidRPr="009A2059">
        <w:rPr>
          <w:sz w:val="30"/>
          <w:szCs w:val="30"/>
        </w:rPr>
        <w:t xml:space="preserve">ding on the amount of light entering the eye. </w:t>
      </w:r>
    </w:p>
    <w:p w:rsidR="009A2059" w:rsidRPr="009A2059" w:rsidRDefault="009A2059" w:rsidP="009A2059">
      <w:pPr>
        <w:pStyle w:val="NormalWeb"/>
        <w:jc w:val="both"/>
        <w:rPr>
          <w:sz w:val="30"/>
          <w:szCs w:val="30"/>
        </w:rPr>
      </w:pPr>
      <w:r w:rsidRPr="009A2059">
        <w:rPr>
          <w:sz w:val="30"/>
          <w:szCs w:val="30"/>
        </w:rPr>
        <w:t>A clear fluid called the aqueous humor fills the space between the cornea and the iris.</w:t>
      </w:r>
    </w:p>
    <w:p w:rsidR="009A2059" w:rsidRPr="009A2059" w:rsidRDefault="009A2059" w:rsidP="009A2059">
      <w:pPr>
        <w:pStyle w:val="NormalWeb"/>
        <w:jc w:val="both"/>
        <w:rPr>
          <w:sz w:val="30"/>
          <w:szCs w:val="30"/>
        </w:rPr>
      </w:pPr>
      <w:r w:rsidRPr="009A2059">
        <w:rPr>
          <w:sz w:val="30"/>
          <w:szCs w:val="30"/>
        </w:rPr>
        <w:t>Situated behind the pupil is a colorless, transparent structure called the crystalline lens. Ciliary muscles surround the lens. The muscles hold the lens in place but they also play an important role in vision.</w:t>
      </w:r>
    </w:p>
    <w:p w:rsidR="009A2059" w:rsidRPr="009A2059" w:rsidRDefault="009A2059" w:rsidP="009A2059">
      <w:pPr>
        <w:pStyle w:val="NormalWeb"/>
        <w:jc w:val="both"/>
        <w:rPr>
          <w:sz w:val="30"/>
          <w:szCs w:val="30"/>
        </w:rPr>
      </w:pPr>
      <w:r w:rsidRPr="009A2059">
        <w:rPr>
          <w:sz w:val="30"/>
          <w:szCs w:val="30"/>
        </w:rPr>
        <w:t xml:space="preserve">When the muscles relax, they pull on and flatten the lens, allowing the eye to see objects that are far away. To see closer objects clearly, the ciliary muscle must contract in order to thicken the lens. </w:t>
      </w:r>
    </w:p>
    <w:p w:rsidR="009A2059" w:rsidRPr="009A2059" w:rsidRDefault="009A2059" w:rsidP="009A2059">
      <w:pPr>
        <w:pStyle w:val="NormalWeb"/>
        <w:jc w:val="both"/>
        <w:rPr>
          <w:sz w:val="30"/>
          <w:szCs w:val="30"/>
        </w:rPr>
      </w:pPr>
      <w:r w:rsidRPr="009A2059">
        <w:rPr>
          <w:sz w:val="30"/>
          <w:szCs w:val="30"/>
        </w:rPr>
        <w:t>The interior chamber of the eyeball is filled with a jelly-like tissue called the vitreous humor. After passing through the lens, light must travel through this humor before striking the sensitive layer of cells called the retina.</w:t>
      </w:r>
    </w:p>
    <w:p w:rsidR="009A2059" w:rsidRPr="009A2059" w:rsidRDefault="009A2059" w:rsidP="009A2059">
      <w:pPr>
        <w:pStyle w:val="NormalWeb"/>
        <w:jc w:val="both"/>
        <w:rPr>
          <w:sz w:val="30"/>
          <w:szCs w:val="30"/>
        </w:rPr>
      </w:pPr>
      <w:r w:rsidRPr="009A2059">
        <w:rPr>
          <w:sz w:val="30"/>
          <w:szCs w:val="30"/>
        </w:rPr>
        <w:lastRenderedPageBreak/>
        <w:t>The retina is the innermost of three tissue layers that make up the eye. The outermost layer, called the sclera, is what gives most of the eyeball its white color. The cornea is also a part of outer layer.</w:t>
      </w:r>
    </w:p>
    <w:p w:rsidR="009A2059" w:rsidRPr="009A2059" w:rsidRDefault="009A2059" w:rsidP="009A2059">
      <w:pPr>
        <w:pStyle w:val="NormalWeb"/>
        <w:jc w:val="both"/>
        <w:rPr>
          <w:sz w:val="30"/>
          <w:szCs w:val="30"/>
        </w:rPr>
      </w:pPr>
      <w:r w:rsidRPr="009A2059">
        <w:rPr>
          <w:sz w:val="30"/>
          <w:szCs w:val="30"/>
        </w:rPr>
        <w:t>The middle layer between the retina and sclera is called the choroid. The choroid contains blood vessels that supply the retina with nutrients and oxygen and removes its waste products.</w:t>
      </w:r>
    </w:p>
    <w:p w:rsidR="009A2059" w:rsidRPr="009A2059" w:rsidRDefault="009A2059" w:rsidP="009A2059">
      <w:pPr>
        <w:pStyle w:val="NormalWeb"/>
        <w:jc w:val="both"/>
        <w:rPr>
          <w:sz w:val="30"/>
          <w:szCs w:val="30"/>
        </w:rPr>
      </w:pPr>
      <w:r w:rsidRPr="009A2059">
        <w:rPr>
          <w:sz w:val="30"/>
          <w:szCs w:val="30"/>
        </w:rPr>
        <w:t>Embedded in the retina are millions of light sensitive cells, which come in two main varieties: rods and cones.</w:t>
      </w:r>
    </w:p>
    <w:p w:rsidR="009A2059" w:rsidRPr="009A2059" w:rsidRDefault="009A2059" w:rsidP="009A2059">
      <w:pPr>
        <w:pStyle w:val="NormalWeb"/>
        <w:jc w:val="both"/>
        <w:rPr>
          <w:sz w:val="30"/>
          <w:szCs w:val="30"/>
        </w:rPr>
      </w:pPr>
      <w:r w:rsidRPr="009A2059">
        <w:rPr>
          <w:sz w:val="30"/>
          <w:szCs w:val="30"/>
        </w:rPr>
        <w:t xml:space="preserve">Rods are good for monochrome vision in poor light, while cones are used for color and for the detection of fine detail. Cones are packed into a part of the retina directly behind the retina called the fovea. </w:t>
      </w:r>
    </w:p>
    <w:p w:rsidR="009A2059" w:rsidRPr="009A2059" w:rsidRDefault="009A2059" w:rsidP="009A2059">
      <w:pPr>
        <w:pStyle w:val="NormalWeb"/>
        <w:jc w:val="both"/>
        <w:rPr>
          <w:sz w:val="30"/>
          <w:szCs w:val="30"/>
        </w:rPr>
      </w:pPr>
      <w:r w:rsidRPr="009A2059">
        <w:rPr>
          <w:sz w:val="30"/>
          <w:szCs w:val="30"/>
        </w:rPr>
        <w:t>When light strikes either the rods or the cones of the retina, it's converted into an electric signal that is relayed to the brain via the optic nerve. The brain then translates the electrical signals into the images we see.</w:t>
      </w:r>
    </w:p>
    <w:p w:rsidR="009A2059" w:rsidRPr="009A2059" w:rsidRDefault="009A2059" w:rsidP="009A2059">
      <w:pPr>
        <w:pStyle w:val="NormalWeb"/>
        <w:rPr>
          <w:sz w:val="30"/>
          <w:szCs w:val="30"/>
        </w:rPr>
      </w:pPr>
    </w:p>
    <w:p w:rsidR="009A2059" w:rsidRDefault="00BB035E" w:rsidP="00BB035E">
      <w:pPr>
        <w:pStyle w:val="Heading2"/>
        <w:rPr>
          <w:rStyle w:val="mw-headline"/>
          <w:rFonts w:eastAsia="Times New Roman"/>
          <w:color w:val="7030A0"/>
          <w:sz w:val="32"/>
          <w:szCs w:val="32"/>
        </w:rPr>
      </w:pPr>
      <w:r w:rsidRPr="00BB035E">
        <w:rPr>
          <w:rStyle w:val="mw-headline"/>
          <w:rFonts w:eastAsia="Times New Roman"/>
          <w:color w:val="7030A0"/>
          <w:sz w:val="32"/>
          <w:szCs w:val="32"/>
        </w:rPr>
        <w:t>How the Eye Sees</w:t>
      </w:r>
    </w:p>
    <w:p w:rsidR="00BB035E" w:rsidRPr="00BB035E" w:rsidRDefault="00DA5A86" w:rsidP="00BB035E">
      <w:pPr>
        <w:spacing w:before="100" w:beforeAutospacing="1" w:after="100" w:afterAutospacing="1" w:line="24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T</w:t>
      </w:r>
      <w:r w:rsidR="00BB035E" w:rsidRPr="00BB035E">
        <w:rPr>
          <w:rFonts w:ascii="Times New Roman" w:eastAsia="Times New Roman" w:hAnsi="Times New Roman" w:cs="Times New Roman"/>
          <w:sz w:val="30"/>
          <w:szCs w:val="30"/>
        </w:rPr>
        <w:t xml:space="preserve">ravel inside the eyes -- our window to the world -- and learn how they </w:t>
      </w:r>
      <w:r w:rsidR="00BB035E">
        <w:rPr>
          <w:rFonts w:ascii="Times New Roman" w:eastAsia="Times New Roman" w:hAnsi="Times New Roman" w:cs="Times New Roman"/>
          <w:noProof/>
          <w:sz w:val="30"/>
          <w:szCs w:val="30"/>
        </w:rPr>
        <w:drawing>
          <wp:anchor distT="0" distB="0" distL="0" distR="0" simplePos="0" relativeHeight="251672576" behindDoc="1" locked="0" layoutInCell="1" allowOverlap="0">
            <wp:simplePos x="0" y="0"/>
            <wp:positionH relativeFrom="column">
              <wp:posOffset>3707765</wp:posOffset>
            </wp:positionH>
            <wp:positionV relativeFrom="line">
              <wp:posOffset>388620</wp:posOffset>
            </wp:positionV>
            <wp:extent cx="2162810" cy="2262505"/>
            <wp:effectExtent l="0" t="171450" r="27940" b="213995"/>
            <wp:wrapTight wrapText="bothSides">
              <wp:wrapPolygon edited="0">
                <wp:start x="1142" y="-1637"/>
                <wp:lineTo x="1332" y="20551"/>
                <wp:lineTo x="3805" y="21642"/>
                <wp:lineTo x="7610" y="21642"/>
                <wp:lineTo x="7610" y="21824"/>
                <wp:lineTo x="19406" y="23643"/>
                <wp:lineTo x="19977" y="23643"/>
                <wp:lineTo x="21308" y="23643"/>
                <wp:lineTo x="21308" y="15823"/>
                <wp:lineTo x="21499" y="13095"/>
                <wp:lineTo x="21499" y="1455"/>
                <wp:lineTo x="21879" y="-909"/>
                <wp:lineTo x="4947" y="-1637"/>
                <wp:lineTo x="1142" y="-1637"/>
              </wp:wrapPolygon>
            </wp:wrapTight>
            <wp:docPr id="5" name="Picture 5" descr="human ey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man eye "/>
                    <pic:cNvPicPr>
                      <a:picLocks noChangeAspect="1" noChangeArrowheads="1"/>
                    </pic:cNvPicPr>
                  </pic:nvPicPr>
                  <pic:blipFill>
                    <a:blip r:embed="rId24"/>
                    <a:srcRect l="4072" t="5293" b="5170"/>
                    <a:stretch>
                      <a:fillRect/>
                    </a:stretch>
                  </pic:blipFill>
                  <pic:spPr bwMode="auto">
                    <a:xfrm>
                      <a:off x="0" y="0"/>
                      <a:ext cx="2162810" cy="2262505"/>
                    </a:xfrm>
                    <a:prstGeom prst="rect">
                      <a:avLst/>
                    </a:prstGeom>
                    <a:solidFill>
                      <a:srgbClr val="FFFFFF">
                        <a:shade val="85000"/>
                      </a:srgbClr>
                    </a:solidFill>
                    <a:ln w="190500" cap="rnd">
                      <a:solidFill>
                        <a:srgbClr val="FFFFFF"/>
                      </a:solidFill>
                    </a:ln>
                    <a:effectLst>
                      <a:outerShdw blurRad="36195" dist="12700" dir="11400000" algn="tl" rotWithShape="0">
                        <a:srgbClr val="000000">
                          <a:alpha val="33000"/>
                        </a:srgbClr>
                      </a:outerShdw>
                    </a:effectLst>
                    <a:scene3d>
                      <a:camera prst="perspectiveContrastingLeftFacing">
                        <a:rot lat="540000" lon="2100000" rev="0"/>
                      </a:camera>
                      <a:lightRig rig="soft" dir="t"/>
                    </a:scene3d>
                    <a:sp3d contourW="12700" prstMaterial="matte">
                      <a:bevelT w="63500" h="50800"/>
                      <a:contourClr>
                        <a:srgbClr val="C0C0C0"/>
                      </a:contourClr>
                    </a:sp3d>
                  </pic:spPr>
                </pic:pic>
              </a:graphicData>
            </a:graphic>
          </wp:anchor>
        </w:drawing>
      </w:r>
      <w:r w:rsidR="00BB035E" w:rsidRPr="00BB035E">
        <w:rPr>
          <w:rFonts w:ascii="Times New Roman" w:eastAsia="Times New Roman" w:hAnsi="Times New Roman" w:cs="Times New Roman"/>
          <w:sz w:val="30"/>
          <w:szCs w:val="30"/>
        </w:rPr>
        <w:t>allow us to see objects both near and far.</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In order to see, there must be light. Light reflects off an object and -- if one is looking at the object -- enters the eye.</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The first thing light touches when entering the eye is a thin veil of tears that coats the front of the eye. Behind this lubricating moisture is the front window of the eye, called the cornea. This clear covering helps to focus the light.</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 xml:space="preserve">On the other side of the cornea is more moisture. This clear, watery fluid is the </w:t>
      </w:r>
      <w:r w:rsidRPr="00BB035E">
        <w:rPr>
          <w:rFonts w:ascii="Times New Roman" w:eastAsia="Times New Roman" w:hAnsi="Times New Roman" w:cs="Times New Roman"/>
          <w:i/>
          <w:iCs/>
          <w:sz w:val="30"/>
          <w:szCs w:val="30"/>
        </w:rPr>
        <w:t>aqueous humor</w:t>
      </w:r>
      <w:r w:rsidRPr="00BB035E">
        <w:rPr>
          <w:rFonts w:ascii="Times New Roman" w:eastAsia="Times New Roman" w:hAnsi="Times New Roman" w:cs="Times New Roman"/>
          <w:sz w:val="30"/>
          <w:szCs w:val="30"/>
        </w:rPr>
        <w:t xml:space="preserve">. It circulates </w:t>
      </w:r>
      <w:r w:rsidRPr="00BB035E">
        <w:rPr>
          <w:rFonts w:ascii="Times New Roman" w:eastAsia="Times New Roman" w:hAnsi="Times New Roman" w:cs="Times New Roman"/>
          <w:sz w:val="30"/>
          <w:szCs w:val="30"/>
        </w:rPr>
        <w:lastRenderedPageBreak/>
        <w:t>throughout the front part of the eye and keeps a constant pressure within the eye.</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After light passes through the aqueous humor, it passes through the pupil. This is the central circular opening in the colored part of the eye -- also called the iris. Depending on how much light there is, the iris may contract or dilate, limiting or increasing the amount of light that gets deeper into the eye. The light then goes through the lens. Just like the lens of a camera, the lens of the eye focuses the light. The lens changes shape to focus on light reflecting from near or distant objects.</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This focused light now beams through the center of the eye. Again the light is bathed in moisture, this time in a clear jelly known as the vitreous. Surrounding the vitreous is the retina.</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Light reaches its final destination within the photo receptors of the retina: the retina is the inner lining of the back of the eye. It's like a movie screen or the film of a camera. The focused light is projected onto its flat, smooth surface. However, unlike a movie screen, the retina has many working parts:</w:t>
      </w:r>
    </w:p>
    <w:p w:rsidR="00BB035E" w:rsidRPr="00BB035E" w:rsidRDefault="00BB035E" w:rsidP="00BB035E">
      <w:pPr>
        <w:numPr>
          <w:ilvl w:val="0"/>
          <w:numId w:val="14"/>
        </w:num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b/>
          <w:bCs/>
          <w:sz w:val="30"/>
          <w:szCs w:val="30"/>
        </w:rPr>
        <w:t>Blood vessels.</w:t>
      </w:r>
      <w:r w:rsidRPr="00BB035E">
        <w:rPr>
          <w:rFonts w:ascii="Times New Roman" w:eastAsia="Times New Roman" w:hAnsi="Times New Roman" w:cs="Times New Roman"/>
          <w:sz w:val="30"/>
          <w:szCs w:val="30"/>
        </w:rPr>
        <w:t xml:space="preserve"> Blood vessels within the retina bring nutrients to the retina's nerve cells.</w:t>
      </w:r>
    </w:p>
    <w:p w:rsidR="00BB035E" w:rsidRPr="00BB035E" w:rsidRDefault="00BB035E" w:rsidP="00BB035E">
      <w:pPr>
        <w:numPr>
          <w:ilvl w:val="0"/>
          <w:numId w:val="14"/>
        </w:num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b/>
          <w:bCs/>
          <w:sz w:val="30"/>
          <w:szCs w:val="30"/>
        </w:rPr>
        <w:t>The macula.</w:t>
      </w:r>
      <w:r w:rsidRPr="00BB035E">
        <w:rPr>
          <w:rFonts w:ascii="Times New Roman" w:eastAsia="Times New Roman" w:hAnsi="Times New Roman" w:cs="Times New Roman"/>
          <w:sz w:val="30"/>
          <w:szCs w:val="30"/>
        </w:rPr>
        <w:t xml:space="preserve"> This is the bull's-eye at the center of the retina. The dead center of this bull's eye is called the fovea. Because it's at the focal point of the eye, it has more specialized, light sensitive nerve endings, called photoreceptors, than any other part of the retina.</w:t>
      </w:r>
    </w:p>
    <w:p w:rsidR="00BB035E" w:rsidRPr="00BB035E" w:rsidRDefault="00BB035E" w:rsidP="00BB035E">
      <w:pPr>
        <w:numPr>
          <w:ilvl w:val="0"/>
          <w:numId w:val="14"/>
        </w:num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b/>
          <w:bCs/>
          <w:sz w:val="30"/>
          <w:szCs w:val="30"/>
        </w:rPr>
        <w:t>Photoreceptors.</w:t>
      </w:r>
      <w:r w:rsidRPr="00BB035E">
        <w:rPr>
          <w:rFonts w:ascii="Times New Roman" w:eastAsia="Times New Roman" w:hAnsi="Times New Roman" w:cs="Times New Roman"/>
          <w:sz w:val="30"/>
          <w:szCs w:val="30"/>
        </w:rPr>
        <w:t xml:space="preserve"> There are two kinds of photoreceptors: rods and cones. These specialized nerve endings convert the light into electro-chemical signals.</w:t>
      </w:r>
    </w:p>
    <w:p w:rsidR="00BB035E" w:rsidRPr="00BB035E" w:rsidRDefault="00BB035E" w:rsidP="00BB035E">
      <w:pPr>
        <w:numPr>
          <w:ilvl w:val="0"/>
          <w:numId w:val="14"/>
        </w:num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b/>
          <w:bCs/>
          <w:sz w:val="30"/>
          <w:szCs w:val="30"/>
        </w:rPr>
        <w:t>Retinal pigment epithelium.</w:t>
      </w:r>
      <w:r w:rsidRPr="00BB035E">
        <w:rPr>
          <w:rFonts w:ascii="Times New Roman" w:eastAsia="Times New Roman" w:hAnsi="Times New Roman" w:cs="Times New Roman"/>
          <w:sz w:val="30"/>
          <w:szCs w:val="30"/>
        </w:rPr>
        <w:t xml:space="preserve"> Beneath the photoreceptors is a layer of dark tissue known as the retinal pigment epithelium, or RPE. These important cells absorb excess light so that the photoreceptors can give a clearer signal. They also move nutrients to (and waste from) the photoreceptors to the choroid. Bruch's membrane separates the choroid from the RPE.</w:t>
      </w:r>
    </w:p>
    <w:p w:rsidR="00BB035E" w:rsidRPr="00BB035E" w:rsidRDefault="00BB035E" w:rsidP="00BB035E">
      <w:pPr>
        <w:numPr>
          <w:ilvl w:val="0"/>
          <w:numId w:val="14"/>
        </w:num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b/>
          <w:bCs/>
          <w:sz w:val="30"/>
          <w:szCs w:val="30"/>
        </w:rPr>
        <w:lastRenderedPageBreak/>
        <w:t>The choroid.</w:t>
      </w:r>
      <w:r w:rsidRPr="00BB035E">
        <w:rPr>
          <w:rFonts w:ascii="Times New Roman" w:eastAsia="Times New Roman" w:hAnsi="Times New Roman" w:cs="Times New Roman"/>
          <w:sz w:val="30"/>
          <w:szCs w:val="30"/>
        </w:rPr>
        <w:t xml:space="preserve"> This layer lies behind the retina and is made up of many fine blood vessels that supply nutrition to the retina and the retinal pigment epithelium. </w:t>
      </w:r>
    </w:p>
    <w:p w:rsidR="00BB035E" w:rsidRPr="00BB035E" w:rsidRDefault="00BB035E" w:rsidP="00BB035E">
      <w:pPr>
        <w:numPr>
          <w:ilvl w:val="0"/>
          <w:numId w:val="14"/>
        </w:num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b/>
          <w:bCs/>
          <w:sz w:val="30"/>
          <w:szCs w:val="30"/>
        </w:rPr>
        <w:t>Sclera.</w:t>
      </w:r>
      <w:r w:rsidRPr="00BB035E">
        <w:rPr>
          <w:rFonts w:ascii="Times New Roman" w:eastAsia="Times New Roman" w:hAnsi="Times New Roman" w:cs="Times New Roman"/>
          <w:sz w:val="30"/>
          <w:szCs w:val="30"/>
        </w:rPr>
        <w:t xml:space="preserve"> Normally light does not get as far as this layer. It is the tough, fibrous, white outside wall of the eye connected to the clear cornea in front. It protects the delicate structures inside the eye.</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Signals sent from the photoreceptors travel along nerve fibers to a nerve bundle which exits the back of the eye, called the optic nerve. The optic nerve sends the signals to the visual center in the back of the brain.</w:t>
      </w:r>
    </w:p>
    <w:p w:rsidR="00BB035E" w:rsidRPr="00BB035E" w:rsidRDefault="00BB035E" w:rsidP="00BB035E">
      <w:pPr>
        <w:spacing w:before="100" w:beforeAutospacing="1" w:after="100" w:afterAutospacing="1" w:line="240" w:lineRule="auto"/>
        <w:rPr>
          <w:rFonts w:ascii="Times New Roman" w:eastAsia="Times New Roman" w:hAnsi="Times New Roman" w:cs="Times New Roman"/>
          <w:sz w:val="30"/>
          <w:szCs w:val="30"/>
        </w:rPr>
      </w:pPr>
      <w:r w:rsidRPr="00BB035E">
        <w:rPr>
          <w:rFonts w:ascii="Times New Roman" w:eastAsia="Times New Roman" w:hAnsi="Times New Roman" w:cs="Times New Roman"/>
          <w:sz w:val="30"/>
          <w:szCs w:val="30"/>
        </w:rPr>
        <w:t>Now light, reflected from an object, has entered the eye, been focused, converted into electro-chemical signals, delivered to the brain and interpreted or "seen" as an image. </w:t>
      </w:r>
    </w:p>
    <w:p w:rsidR="00BB035E" w:rsidRPr="009A2059" w:rsidRDefault="00BB035E" w:rsidP="00BB035E">
      <w:pPr>
        <w:pStyle w:val="Heading2"/>
        <w:rPr>
          <w:b w:val="0"/>
          <w:bCs w:val="0"/>
          <w:sz w:val="30"/>
          <w:szCs w:val="30"/>
        </w:rPr>
      </w:pPr>
    </w:p>
    <w:p w:rsidR="006615A7" w:rsidRPr="00182469" w:rsidRDefault="006615A7" w:rsidP="00182469">
      <w:pPr>
        <w:pStyle w:val="Heading2"/>
        <w:rPr>
          <w:rStyle w:val="mw-headline"/>
          <w:rFonts w:eastAsia="Times New Roman"/>
          <w:color w:val="7030A0"/>
          <w:sz w:val="32"/>
          <w:szCs w:val="32"/>
        </w:rPr>
      </w:pPr>
      <w:r w:rsidRPr="00182469">
        <w:rPr>
          <w:rStyle w:val="mw-headline"/>
          <w:rFonts w:eastAsia="Times New Roman"/>
          <w:color w:val="7030A0"/>
          <w:sz w:val="32"/>
          <w:szCs w:val="32"/>
        </w:rPr>
        <w:t>process of vision</w:t>
      </w:r>
    </w:p>
    <w:p w:rsidR="006615A7" w:rsidRPr="00182469" w:rsidRDefault="00981AD5" w:rsidP="00182469">
      <w:pPr>
        <w:pStyle w:val="NormalWeb"/>
        <w:jc w:val="both"/>
        <w:rPr>
          <w:rFonts w:asciiTheme="majorBidi" w:hAnsiTheme="majorBidi" w:cstheme="majorBidi"/>
          <w:sz w:val="30"/>
          <w:szCs w:val="30"/>
        </w:rPr>
      </w:pPr>
      <w:hyperlink r:id="rId25" w:history="1"/>
      <w:r w:rsidR="006615A7" w:rsidRPr="00182469">
        <w:rPr>
          <w:rFonts w:asciiTheme="majorBidi" w:hAnsiTheme="majorBidi" w:cstheme="majorBidi"/>
          <w:sz w:val="30"/>
          <w:szCs w:val="30"/>
        </w:rPr>
        <w:t xml:space="preserve">Light waves from an object (such as a tree) enter the eye first through the </w:t>
      </w:r>
      <w:hyperlink r:id="rId26" w:history="1">
        <w:r w:rsidR="006615A7" w:rsidRPr="00182469">
          <w:rPr>
            <w:rStyle w:val="Hyperlink"/>
            <w:rFonts w:asciiTheme="majorBidi" w:hAnsiTheme="majorBidi" w:cstheme="majorBidi"/>
            <w:color w:val="auto"/>
            <w:sz w:val="30"/>
            <w:szCs w:val="30"/>
            <w:u w:val="none"/>
          </w:rPr>
          <w:t>cornea</w:t>
        </w:r>
      </w:hyperlink>
      <w:r w:rsidR="006615A7" w:rsidRPr="00182469">
        <w:rPr>
          <w:rFonts w:asciiTheme="majorBidi" w:hAnsiTheme="majorBidi" w:cstheme="majorBidi"/>
          <w:sz w:val="30"/>
          <w:szCs w:val="30"/>
        </w:rPr>
        <w:t xml:space="preserve">, which is the clear dome at the front of the eye.  The light then progresses through the </w:t>
      </w:r>
      <w:hyperlink r:id="rId27" w:anchor="pupil" w:history="1">
        <w:r w:rsidR="006615A7" w:rsidRPr="00182469">
          <w:rPr>
            <w:rStyle w:val="Hyperlink"/>
            <w:rFonts w:asciiTheme="majorBidi" w:hAnsiTheme="majorBidi" w:cstheme="majorBidi"/>
            <w:color w:val="auto"/>
            <w:sz w:val="30"/>
            <w:szCs w:val="30"/>
            <w:u w:val="none"/>
          </w:rPr>
          <w:t>pupil</w:t>
        </w:r>
      </w:hyperlink>
      <w:r w:rsidR="006615A7" w:rsidRPr="00182469">
        <w:rPr>
          <w:rFonts w:asciiTheme="majorBidi" w:hAnsiTheme="majorBidi" w:cstheme="majorBidi"/>
          <w:sz w:val="30"/>
          <w:szCs w:val="30"/>
        </w:rPr>
        <w:t xml:space="preserve">, the circular opening in the center of the colored </w:t>
      </w:r>
      <w:hyperlink r:id="rId28" w:history="1">
        <w:r w:rsidR="006615A7" w:rsidRPr="00182469">
          <w:rPr>
            <w:rStyle w:val="Hyperlink"/>
            <w:rFonts w:asciiTheme="majorBidi" w:hAnsiTheme="majorBidi" w:cstheme="majorBidi"/>
            <w:color w:val="auto"/>
            <w:sz w:val="30"/>
            <w:szCs w:val="30"/>
            <w:u w:val="none"/>
          </w:rPr>
          <w:t>iris</w:t>
        </w:r>
      </w:hyperlink>
      <w:r w:rsidR="006615A7" w:rsidRPr="00182469">
        <w:rPr>
          <w:rFonts w:asciiTheme="majorBidi" w:hAnsiTheme="majorBidi" w:cstheme="majorBidi"/>
          <w:sz w:val="30"/>
          <w:szCs w:val="30"/>
        </w:rPr>
        <w:t>.</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Fluctuations in incoming light change the size of the eye’s pupil.  When the light entering the eye is bright enough, the pupil will constrict (get smaller), due to the </w:t>
      </w:r>
      <w:hyperlink r:id="rId29" w:tgtFrame="_blank" w:history="1">
        <w:r w:rsidRPr="00182469">
          <w:rPr>
            <w:rStyle w:val="Hyperlink"/>
            <w:rFonts w:asciiTheme="majorBidi" w:hAnsiTheme="majorBidi" w:cstheme="majorBidi"/>
            <w:color w:val="auto"/>
            <w:sz w:val="30"/>
            <w:szCs w:val="30"/>
            <w:u w:val="none"/>
          </w:rPr>
          <w:t>pupillary light response</w:t>
        </w:r>
      </w:hyperlink>
      <w:r w:rsidRPr="00182469">
        <w:rPr>
          <w:rFonts w:asciiTheme="majorBidi" w:hAnsiTheme="majorBidi" w:cstheme="majorBidi"/>
          <w:sz w:val="30"/>
          <w:szCs w:val="30"/>
        </w:rPr>
        <w:t>.</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Initially, the light waves are bent or converged first by the cornea, and then further by the </w:t>
      </w:r>
      <w:hyperlink r:id="rId30" w:history="1">
        <w:r w:rsidRPr="00182469">
          <w:rPr>
            <w:rStyle w:val="Hyperlink"/>
            <w:rFonts w:asciiTheme="majorBidi" w:hAnsiTheme="majorBidi" w:cstheme="majorBidi"/>
            <w:color w:val="auto"/>
            <w:sz w:val="30"/>
            <w:szCs w:val="30"/>
            <w:u w:val="none"/>
          </w:rPr>
          <w:t>crystalline lens</w:t>
        </w:r>
      </w:hyperlink>
      <w:r w:rsidRPr="00182469">
        <w:rPr>
          <w:rFonts w:asciiTheme="majorBidi" w:hAnsiTheme="majorBidi" w:cstheme="majorBidi"/>
          <w:sz w:val="30"/>
          <w:szCs w:val="30"/>
        </w:rPr>
        <w:t xml:space="preserve"> (located immediately behind the iris and the pupil), to a nodal point (N) located immediately behind the back surface of the lens.  At that point, the image becomes reversed (turned backwards) and inverted (turned upside-down).</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The light continues through the </w:t>
      </w:r>
      <w:hyperlink r:id="rId31" w:history="1">
        <w:r w:rsidRPr="00182469">
          <w:rPr>
            <w:rStyle w:val="Hyperlink"/>
            <w:rFonts w:asciiTheme="majorBidi" w:hAnsiTheme="majorBidi" w:cstheme="majorBidi"/>
            <w:color w:val="auto"/>
            <w:sz w:val="30"/>
            <w:szCs w:val="30"/>
            <w:u w:val="none"/>
          </w:rPr>
          <w:t>vitreous humor</w:t>
        </w:r>
      </w:hyperlink>
      <w:r w:rsidRPr="00182469">
        <w:rPr>
          <w:rFonts w:asciiTheme="majorBidi" w:hAnsiTheme="majorBidi" w:cstheme="majorBidi"/>
          <w:sz w:val="30"/>
          <w:szCs w:val="30"/>
        </w:rPr>
        <w:t xml:space="preserve">, the clear gel that makes up about 80% of the eye’s volume, and then, ideally, back to a clear focus on the </w:t>
      </w:r>
      <w:hyperlink r:id="rId32" w:history="1">
        <w:r w:rsidRPr="00182469">
          <w:rPr>
            <w:rStyle w:val="Hyperlink"/>
            <w:rFonts w:asciiTheme="majorBidi" w:hAnsiTheme="majorBidi" w:cstheme="majorBidi"/>
            <w:color w:val="auto"/>
            <w:sz w:val="30"/>
            <w:szCs w:val="30"/>
            <w:u w:val="none"/>
          </w:rPr>
          <w:t>retina</w:t>
        </w:r>
      </w:hyperlink>
      <w:r w:rsidRPr="00182469">
        <w:rPr>
          <w:rFonts w:asciiTheme="majorBidi" w:hAnsiTheme="majorBidi" w:cstheme="majorBidi"/>
          <w:sz w:val="30"/>
          <w:szCs w:val="30"/>
        </w:rPr>
        <w:t xml:space="preserve">, behind the vitreous.  The small central area of </w:t>
      </w:r>
      <w:r w:rsidRPr="00182469">
        <w:rPr>
          <w:rFonts w:asciiTheme="majorBidi" w:hAnsiTheme="majorBidi" w:cstheme="majorBidi"/>
          <w:sz w:val="30"/>
          <w:szCs w:val="30"/>
        </w:rPr>
        <w:lastRenderedPageBreak/>
        <w:t xml:space="preserve">the retina is the </w:t>
      </w:r>
      <w:hyperlink r:id="rId33" w:history="1">
        <w:r w:rsidRPr="00182469">
          <w:rPr>
            <w:rStyle w:val="Hyperlink"/>
            <w:rFonts w:asciiTheme="majorBidi" w:hAnsiTheme="majorBidi" w:cstheme="majorBidi"/>
            <w:color w:val="auto"/>
            <w:sz w:val="30"/>
            <w:szCs w:val="30"/>
            <w:u w:val="none"/>
          </w:rPr>
          <w:t>macula</w:t>
        </w:r>
      </w:hyperlink>
      <w:r w:rsidRPr="00182469">
        <w:rPr>
          <w:rFonts w:asciiTheme="majorBidi" w:hAnsiTheme="majorBidi" w:cstheme="majorBidi"/>
          <w:sz w:val="30"/>
          <w:szCs w:val="30"/>
        </w:rPr>
        <w:t>, which provides the best vision of any location in the retina.  If the eye is considered to be a type of camera (albeit, an extremely complex one), the retina is equivalent to the film inside of the camera, registering the tiny photons of light interacting with it.</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Within the layers of the retina, light impulses are changed into electrical signals.  Then they are sent through the </w:t>
      </w:r>
      <w:hyperlink r:id="rId34" w:history="1">
        <w:r w:rsidRPr="00182469">
          <w:rPr>
            <w:rStyle w:val="Hyperlink"/>
            <w:rFonts w:asciiTheme="majorBidi" w:hAnsiTheme="majorBidi" w:cstheme="majorBidi"/>
            <w:color w:val="auto"/>
            <w:sz w:val="30"/>
            <w:szCs w:val="30"/>
            <w:u w:val="none"/>
          </w:rPr>
          <w:t>optic nerve</w:t>
        </w:r>
      </w:hyperlink>
      <w:r w:rsidRPr="00182469">
        <w:rPr>
          <w:rFonts w:asciiTheme="majorBidi" w:hAnsiTheme="majorBidi" w:cstheme="majorBidi"/>
          <w:sz w:val="30"/>
          <w:szCs w:val="30"/>
        </w:rPr>
        <w:t xml:space="preserve">, along the </w:t>
      </w:r>
      <w:hyperlink r:id="rId35" w:anchor="visual_pathway" w:history="1">
        <w:r w:rsidRPr="00182469">
          <w:rPr>
            <w:rStyle w:val="Hyperlink"/>
            <w:rFonts w:asciiTheme="majorBidi" w:hAnsiTheme="majorBidi" w:cstheme="majorBidi"/>
            <w:color w:val="auto"/>
            <w:sz w:val="30"/>
            <w:szCs w:val="30"/>
            <w:u w:val="none"/>
          </w:rPr>
          <w:t>visual pathway</w:t>
        </w:r>
      </w:hyperlink>
      <w:r w:rsidRPr="00182469">
        <w:rPr>
          <w:rFonts w:asciiTheme="majorBidi" w:hAnsiTheme="majorBidi" w:cstheme="majorBidi"/>
          <w:sz w:val="30"/>
          <w:szCs w:val="30"/>
        </w:rPr>
        <w:t>, to the occipital cortex at the posterior (back) of the brain.  Here, the electrical signals are interpreted or “seen” by the brain as a visual image.</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Actually, then, we do not “see” with our eyes but, rather, with our brains.  Our eyes merely are the beginnings of the visual process.</w:t>
      </w:r>
    </w:p>
    <w:p w:rsidR="006615A7" w:rsidRPr="00182469" w:rsidRDefault="006615A7" w:rsidP="00182469">
      <w:pPr>
        <w:pStyle w:val="Heading2"/>
        <w:jc w:val="both"/>
        <w:rPr>
          <w:rFonts w:asciiTheme="majorBidi" w:hAnsiTheme="majorBidi" w:cstheme="majorBidi"/>
          <w:b w:val="0"/>
          <w:bCs w:val="0"/>
          <w:sz w:val="30"/>
          <w:szCs w:val="30"/>
        </w:rPr>
      </w:pPr>
      <w:bookmarkStart w:id="0" w:name="myopia"/>
      <w:bookmarkStart w:id="1" w:name="nearsightedness"/>
      <w:bookmarkStart w:id="2" w:name="hyperopia"/>
      <w:bookmarkStart w:id="3" w:name="farsightedness"/>
      <w:bookmarkEnd w:id="0"/>
      <w:bookmarkEnd w:id="1"/>
      <w:bookmarkEnd w:id="2"/>
      <w:bookmarkEnd w:id="3"/>
      <w:r w:rsidRPr="00182469">
        <w:rPr>
          <w:rFonts w:asciiTheme="majorBidi" w:hAnsiTheme="majorBidi" w:cstheme="majorBidi"/>
          <w:b w:val="0"/>
          <w:bCs w:val="0"/>
          <w:sz w:val="30"/>
          <w:szCs w:val="30"/>
        </w:rPr>
        <w:t>myopia, hyperopia, astigmatism</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If the incoming light from a far away object focuses before it gets to the back of the eye, that eye’s refractive error is called “myopia” (nearsightedness).  If incoming light from something far away has not focused by the time it reaches the back of the eye, that eye’s refractive error is “hyperopia” (farsightedness).</w:t>
      </w:r>
    </w:p>
    <w:p w:rsidR="006615A7" w:rsidRPr="00182469" w:rsidRDefault="006615A7" w:rsidP="00182469">
      <w:pPr>
        <w:pStyle w:val="NormalWeb"/>
        <w:jc w:val="both"/>
        <w:rPr>
          <w:rFonts w:asciiTheme="majorBidi" w:hAnsiTheme="majorBidi" w:cstheme="majorBidi"/>
          <w:sz w:val="30"/>
          <w:szCs w:val="30"/>
        </w:rPr>
      </w:pPr>
      <w:bookmarkStart w:id="4" w:name="astigmatism"/>
      <w:bookmarkEnd w:id="4"/>
      <w:r w:rsidRPr="00182469">
        <w:rPr>
          <w:rFonts w:asciiTheme="majorBidi" w:hAnsiTheme="majorBidi" w:cstheme="majorBidi"/>
          <w:sz w:val="30"/>
          <w:szCs w:val="30"/>
        </w:rPr>
        <w:t>In the case of “astigmatism,” one or more surfaces of the cornea or lens (the eye structures which focus incoming light) are not spherical (shaped like the side of a basketball) but, instead, are cylindrical or toric (shaped a bit like the side of a football).  As a result, there is no distinct point of focus inside the eye but, rather, a smeared or spread-out focus.  Astigmatism is the most common refractive error.</w:t>
      </w:r>
    </w:p>
    <w:p w:rsidR="006615A7" w:rsidRPr="00182469" w:rsidRDefault="006615A7" w:rsidP="00182469">
      <w:pPr>
        <w:pStyle w:val="Heading2"/>
        <w:jc w:val="both"/>
        <w:rPr>
          <w:rFonts w:asciiTheme="majorBidi" w:hAnsiTheme="majorBidi" w:cstheme="majorBidi"/>
          <w:b w:val="0"/>
          <w:bCs w:val="0"/>
          <w:sz w:val="30"/>
          <w:szCs w:val="30"/>
        </w:rPr>
      </w:pPr>
      <w:bookmarkStart w:id="5" w:name="presbyopia"/>
      <w:bookmarkEnd w:id="5"/>
      <w:r w:rsidRPr="00182469">
        <w:rPr>
          <w:rFonts w:asciiTheme="majorBidi" w:hAnsiTheme="majorBidi" w:cstheme="majorBidi"/>
          <w:b w:val="0"/>
          <w:bCs w:val="0"/>
          <w:sz w:val="30"/>
          <w:szCs w:val="30"/>
        </w:rPr>
        <w:t>presbyopia (“after 40” vision)</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After age 40, and most noticeably after age 45, the human eye is affected by </w:t>
      </w:r>
      <w:hyperlink r:id="rId36" w:anchor="presbyopia" w:history="1">
        <w:r w:rsidRPr="00182469">
          <w:rPr>
            <w:rStyle w:val="Hyperlink"/>
            <w:rFonts w:asciiTheme="majorBidi" w:hAnsiTheme="majorBidi" w:cstheme="majorBidi"/>
            <w:color w:val="auto"/>
            <w:sz w:val="30"/>
            <w:szCs w:val="30"/>
            <w:u w:val="none"/>
          </w:rPr>
          <w:t>presbyopia</w:t>
        </w:r>
      </w:hyperlink>
      <w:r w:rsidRPr="00182469">
        <w:rPr>
          <w:rFonts w:asciiTheme="majorBidi" w:hAnsiTheme="majorBidi" w:cstheme="majorBidi"/>
          <w:sz w:val="30"/>
          <w:szCs w:val="30"/>
        </w:rPr>
        <w:t>.  This natural condition results in greater difficulty maintaining a clear focus at a near distance with an eye which sees clearly far away.</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Presbyopia is caused by a lessening of flexibility of the </w:t>
      </w:r>
      <w:hyperlink r:id="rId37" w:history="1">
        <w:r w:rsidRPr="00182469">
          <w:rPr>
            <w:rStyle w:val="Hyperlink"/>
            <w:rFonts w:asciiTheme="majorBidi" w:hAnsiTheme="majorBidi" w:cstheme="majorBidi"/>
            <w:color w:val="auto"/>
            <w:sz w:val="30"/>
            <w:szCs w:val="30"/>
            <w:u w:val="none"/>
          </w:rPr>
          <w:t>crystalline lens</w:t>
        </w:r>
      </w:hyperlink>
      <w:r w:rsidRPr="00182469">
        <w:rPr>
          <w:rFonts w:asciiTheme="majorBidi" w:hAnsiTheme="majorBidi" w:cstheme="majorBidi"/>
          <w:sz w:val="30"/>
          <w:szCs w:val="30"/>
        </w:rPr>
        <w:t>, as well as to a weakening of the ciliary muscles which control lens focusing.  Both are attributable to the aging process.</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lastRenderedPageBreak/>
        <w:t xml:space="preserve">An eye can see clearly at a far distance naturally, or it can be made to see clearly artificially, such as with the aid of </w:t>
      </w:r>
      <w:hyperlink r:id="rId38" w:history="1">
        <w:r w:rsidRPr="00182469">
          <w:rPr>
            <w:rStyle w:val="Hyperlink"/>
            <w:rFonts w:asciiTheme="majorBidi" w:hAnsiTheme="majorBidi" w:cstheme="majorBidi"/>
            <w:color w:val="auto"/>
            <w:sz w:val="30"/>
            <w:szCs w:val="30"/>
            <w:u w:val="none"/>
          </w:rPr>
          <w:t>eyeglasses</w:t>
        </w:r>
      </w:hyperlink>
      <w:r w:rsidRPr="00182469">
        <w:rPr>
          <w:rFonts w:asciiTheme="majorBidi" w:hAnsiTheme="majorBidi" w:cstheme="majorBidi"/>
          <w:sz w:val="30"/>
          <w:szCs w:val="30"/>
        </w:rPr>
        <w:t xml:space="preserve"> or contact lenses, or else following a photorefractive procedure such as LASIK (laser-assisted in situ keratomileusis).  Nevertheless, presbyopia eventually will affect the near focusing of every human eye.</w:t>
      </w:r>
    </w:p>
    <w:p w:rsidR="006615A7" w:rsidRPr="00182469" w:rsidRDefault="006615A7" w:rsidP="00182469">
      <w:pPr>
        <w:pStyle w:val="Heading2"/>
        <w:jc w:val="both"/>
        <w:rPr>
          <w:rFonts w:asciiTheme="majorBidi" w:hAnsiTheme="majorBidi" w:cstheme="majorBidi"/>
          <w:b w:val="0"/>
          <w:bCs w:val="0"/>
          <w:sz w:val="30"/>
          <w:szCs w:val="30"/>
        </w:rPr>
      </w:pPr>
      <w:bookmarkStart w:id="6" w:name="eyegrowth"/>
      <w:bookmarkStart w:id="7" w:name="orbit"/>
      <w:bookmarkStart w:id="8" w:name="rectus_muscle"/>
      <w:bookmarkStart w:id="9" w:name="oblique_muscle"/>
      <w:bookmarkEnd w:id="6"/>
      <w:bookmarkEnd w:id="7"/>
      <w:bookmarkEnd w:id="8"/>
      <w:bookmarkEnd w:id="9"/>
      <w:r w:rsidRPr="00182469">
        <w:rPr>
          <w:rFonts w:asciiTheme="majorBidi" w:hAnsiTheme="majorBidi" w:cstheme="majorBidi"/>
          <w:b w:val="0"/>
          <w:bCs w:val="0"/>
          <w:sz w:val="30"/>
          <w:szCs w:val="30"/>
        </w:rPr>
        <w:t>eye growth</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The average newborn’s eyeball is about 18 millimeters in diameter, from front to back (axial length).  In an infant, the eye grows slightly to a length of approximately 19½ millimeters.</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The eye continues to grow, gradually, to a length of about 24-25 millimeters, or about 1 inch, in adulthood.  A ping-pong ball is about 1½ inch in diameter, which makes the average adult eyeball about 2/3 the size of a ping-pong ball.</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The eyeball is set in a protective cone-shaped cavity in the skull called the “orbit” or “socket.”  This bony orbit also enlarges as the eye grows.</w:t>
      </w:r>
    </w:p>
    <w:p w:rsidR="006615A7" w:rsidRPr="00182469" w:rsidRDefault="006615A7" w:rsidP="00182469">
      <w:pPr>
        <w:pStyle w:val="Heading2"/>
        <w:jc w:val="both"/>
        <w:rPr>
          <w:rFonts w:asciiTheme="majorBidi" w:hAnsiTheme="majorBidi" w:cstheme="majorBidi"/>
          <w:b w:val="0"/>
          <w:bCs w:val="0"/>
          <w:sz w:val="30"/>
          <w:szCs w:val="30"/>
        </w:rPr>
      </w:pPr>
      <w:bookmarkStart w:id="10" w:name="eom"/>
      <w:bookmarkEnd w:id="10"/>
      <w:r w:rsidRPr="00182469">
        <w:rPr>
          <w:rFonts w:asciiTheme="majorBidi" w:hAnsiTheme="majorBidi" w:cstheme="majorBidi"/>
          <w:b w:val="0"/>
          <w:bCs w:val="0"/>
          <w:sz w:val="30"/>
          <w:szCs w:val="30"/>
        </w:rPr>
        <w:t>extraocular muscles</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The orbit is surrounded by layers of soft, fatty tissue.  These layers protect the eye and enable it to turn easily.</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Traversing the fatty tissue are three pairs of </w:t>
      </w:r>
      <w:hyperlink r:id="rId39" w:history="1">
        <w:r w:rsidRPr="00182469">
          <w:rPr>
            <w:rStyle w:val="Hyperlink"/>
            <w:rFonts w:asciiTheme="majorBidi" w:hAnsiTheme="majorBidi" w:cstheme="majorBidi"/>
            <w:color w:val="auto"/>
            <w:sz w:val="30"/>
            <w:szCs w:val="30"/>
            <w:u w:val="none"/>
          </w:rPr>
          <w:t>extraocular muscles</w:t>
        </w:r>
      </w:hyperlink>
      <w:r w:rsidRPr="00182469">
        <w:rPr>
          <w:rFonts w:asciiTheme="majorBidi" w:hAnsiTheme="majorBidi" w:cstheme="majorBidi"/>
          <w:sz w:val="30"/>
          <w:szCs w:val="30"/>
        </w:rPr>
        <w:t>, which regulate the motion of each eye: the medial &amp; lateral rectus muscles, the superior &amp; inferior rectus muscles, and the superior &amp; inferior oblique muscles.</w:t>
      </w:r>
    </w:p>
    <w:p w:rsidR="006615A7" w:rsidRPr="00182469" w:rsidRDefault="006615A7" w:rsidP="00182469">
      <w:pPr>
        <w:pStyle w:val="Heading2"/>
        <w:jc w:val="both"/>
        <w:rPr>
          <w:rFonts w:asciiTheme="majorBidi" w:hAnsiTheme="majorBidi" w:cstheme="majorBidi"/>
          <w:b w:val="0"/>
          <w:bCs w:val="0"/>
          <w:sz w:val="30"/>
          <w:szCs w:val="30"/>
        </w:rPr>
      </w:pPr>
      <w:bookmarkStart w:id="11" w:name="structures"/>
      <w:bookmarkEnd w:id="11"/>
      <w:r w:rsidRPr="00182469">
        <w:rPr>
          <w:rFonts w:asciiTheme="majorBidi" w:hAnsiTheme="majorBidi" w:cstheme="majorBidi"/>
          <w:b w:val="0"/>
          <w:bCs w:val="0"/>
          <w:sz w:val="30"/>
          <w:szCs w:val="30"/>
        </w:rPr>
        <w:t>eye structures</w:t>
      </w:r>
    </w:p>
    <w:p w:rsidR="006615A7" w:rsidRPr="00182469" w:rsidRDefault="006615A7" w:rsidP="00182469">
      <w:pPr>
        <w:pStyle w:val="NormalWeb"/>
        <w:jc w:val="both"/>
        <w:rPr>
          <w:rFonts w:asciiTheme="majorBidi" w:hAnsiTheme="majorBidi" w:cstheme="majorBidi"/>
          <w:sz w:val="30"/>
          <w:szCs w:val="30"/>
        </w:rPr>
      </w:pPr>
      <w:r w:rsidRPr="00182469">
        <w:rPr>
          <w:rFonts w:asciiTheme="majorBidi" w:hAnsiTheme="majorBidi" w:cstheme="majorBidi"/>
          <w:sz w:val="30"/>
          <w:szCs w:val="30"/>
        </w:rPr>
        <w:t xml:space="preserve">Several structures compose the human eye.  Among the most important anatomical components are the </w:t>
      </w:r>
      <w:hyperlink r:id="rId40" w:history="1">
        <w:r w:rsidRPr="00182469">
          <w:rPr>
            <w:rStyle w:val="Hyperlink"/>
            <w:rFonts w:asciiTheme="majorBidi" w:hAnsiTheme="majorBidi" w:cstheme="majorBidi"/>
            <w:color w:val="auto"/>
            <w:sz w:val="30"/>
            <w:szCs w:val="30"/>
            <w:u w:val="none"/>
          </w:rPr>
          <w:t>cornea</w:t>
        </w:r>
      </w:hyperlink>
      <w:r w:rsidRPr="00182469">
        <w:rPr>
          <w:rFonts w:asciiTheme="majorBidi" w:hAnsiTheme="majorBidi" w:cstheme="majorBidi"/>
          <w:sz w:val="30"/>
          <w:szCs w:val="30"/>
        </w:rPr>
        <w:t xml:space="preserve">, </w:t>
      </w:r>
      <w:hyperlink r:id="rId41" w:history="1">
        <w:r w:rsidRPr="00182469">
          <w:rPr>
            <w:rStyle w:val="Hyperlink"/>
            <w:rFonts w:asciiTheme="majorBidi" w:hAnsiTheme="majorBidi" w:cstheme="majorBidi"/>
            <w:color w:val="auto"/>
            <w:sz w:val="30"/>
            <w:szCs w:val="30"/>
            <w:u w:val="none"/>
          </w:rPr>
          <w:t>conjunctiva</w:t>
        </w:r>
      </w:hyperlink>
      <w:r w:rsidRPr="00182469">
        <w:rPr>
          <w:rFonts w:asciiTheme="majorBidi" w:hAnsiTheme="majorBidi" w:cstheme="majorBidi"/>
          <w:sz w:val="30"/>
          <w:szCs w:val="30"/>
        </w:rPr>
        <w:t xml:space="preserve">, </w:t>
      </w:r>
      <w:hyperlink r:id="rId42" w:history="1">
        <w:r w:rsidRPr="00182469">
          <w:rPr>
            <w:rStyle w:val="Hyperlink"/>
            <w:rFonts w:asciiTheme="majorBidi" w:hAnsiTheme="majorBidi" w:cstheme="majorBidi"/>
            <w:color w:val="auto"/>
            <w:sz w:val="30"/>
            <w:szCs w:val="30"/>
            <w:u w:val="none"/>
          </w:rPr>
          <w:t>iris</w:t>
        </w:r>
      </w:hyperlink>
      <w:r w:rsidRPr="00182469">
        <w:rPr>
          <w:rFonts w:asciiTheme="majorBidi" w:hAnsiTheme="majorBidi" w:cstheme="majorBidi"/>
          <w:sz w:val="30"/>
          <w:szCs w:val="30"/>
        </w:rPr>
        <w:t xml:space="preserve">, </w:t>
      </w:r>
      <w:hyperlink r:id="rId43" w:history="1">
        <w:r w:rsidRPr="00182469">
          <w:rPr>
            <w:rStyle w:val="Hyperlink"/>
            <w:rFonts w:asciiTheme="majorBidi" w:hAnsiTheme="majorBidi" w:cstheme="majorBidi"/>
            <w:color w:val="auto"/>
            <w:sz w:val="30"/>
            <w:szCs w:val="30"/>
            <w:u w:val="none"/>
          </w:rPr>
          <w:t>crystalline lens</w:t>
        </w:r>
      </w:hyperlink>
      <w:r w:rsidRPr="00182469">
        <w:rPr>
          <w:rFonts w:asciiTheme="majorBidi" w:hAnsiTheme="majorBidi" w:cstheme="majorBidi"/>
          <w:sz w:val="30"/>
          <w:szCs w:val="30"/>
        </w:rPr>
        <w:t xml:space="preserve">, </w:t>
      </w:r>
      <w:hyperlink r:id="rId44" w:history="1">
        <w:r w:rsidRPr="00182469">
          <w:rPr>
            <w:rStyle w:val="Hyperlink"/>
            <w:rFonts w:asciiTheme="majorBidi" w:hAnsiTheme="majorBidi" w:cstheme="majorBidi"/>
            <w:color w:val="auto"/>
            <w:sz w:val="30"/>
            <w:szCs w:val="30"/>
            <w:u w:val="none"/>
          </w:rPr>
          <w:t>vitreous humor</w:t>
        </w:r>
      </w:hyperlink>
      <w:r w:rsidRPr="00182469">
        <w:rPr>
          <w:rFonts w:asciiTheme="majorBidi" w:hAnsiTheme="majorBidi" w:cstheme="majorBidi"/>
          <w:sz w:val="30"/>
          <w:szCs w:val="30"/>
        </w:rPr>
        <w:t xml:space="preserve">, </w:t>
      </w:r>
      <w:hyperlink r:id="rId45" w:history="1">
        <w:r w:rsidRPr="00182469">
          <w:rPr>
            <w:rStyle w:val="Hyperlink"/>
            <w:rFonts w:asciiTheme="majorBidi" w:hAnsiTheme="majorBidi" w:cstheme="majorBidi"/>
            <w:color w:val="auto"/>
            <w:sz w:val="30"/>
            <w:szCs w:val="30"/>
            <w:u w:val="none"/>
          </w:rPr>
          <w:t>retina</w:t>
        </w:r>
      </w:hyperlink>
      <w:r w:rsidRPr="00182469">
        <w:rPr>
          <w:rFonts w:asciiTheme="majorBidi" w:hAnsiTheme="majorBidi" w:cstheme="majorBidi"/>
          <w:sz w:val="30"/>
          <w:szCs w:val="30"/>
        </w:rPr>
        <w:t xml:space="preserve">, </w:t>
      </w:r>
      <w:hyperlink r:id="rId46" w:history="1">
        <w:r w:rsidRPr="00182469">
          <w:rPr>
            <w:rStyle w:val="Hyperlink"/>
            <w:rFonts w:asciiTheme="majorBidi" w:hAnsiTheme="majorBidi" w:cstheme="majorBidi"/>
            <w:color w:val="auto"/>
            <w:sz w:val="30"/>
            <w:szCs w:val="30"/>
            <w:u w:val="none"/>
          </w:rPr>
          <w:t>macula</w:t>
        </w:r>
      </w:hyperlink>
      <w:r w:rsidRPr="00182469">
        <w:rPr>
          <w:rFonts w:asciiTheme="majorBidi" w:hAnsiTheme="majorBidi" w:cstheme="majorBidi"/>
          <w:sz w:val="30"/>
          <w:szCs w:val="30"/>
        </w:rPr>
        <w:t xml:space="preserve">, </w:t>
      </w:r>
      <w:hyperlink r:id="rId47" w:history="1">
        <w:r w:rsidRPr="00182469">
          <w:rPr>
            <w:rStyle w:val="Hyperlink"/>
            <w:rFonts w:asciiTheme="majorBidi" w:hAnsiTheme="majorBidi" w:cstheme="majorBidi"/>
            <w:color w:val="auto"/>
            <w:sz w:val="30"/>
            <w:szCs w:val="30"/>
            <w:u w:val="none"/>
          </w:rPr>
          <w:t>optic nerve</w:t>
        </w:r>
      </w:hyperlink>
      <w:r w:rsidRPr="00182469">
        <w:rPr>
          <w:rFonts w:asciiTheme="majorBidi" w:hAnsiTheme="majorBidi" w:cstheme="majorBidi"/>
          <w:sz w:val="30"/>
          <w:szCs w:val="30"/>
        </w:rPr>
        <w:t xml:space="preserve">, and </w:t>
      </w:r>
      <w:hyperlink r:id="rId48" w:history="1">
        <w:r w:rsidRPr="00182469">
          <w:rPr>
            <w:rStyle w:val="Hyperlink"/>
            <w:rFonts w:asciiTheme="majorBidi" w:hAnsiTheme="majorBidi" w:cstheme="majorBidi"/>
            <w:color w:val="auto"/>
            <w:sz w:val="30"/>
            <w:szCs w:val="30"/>
            <w:u w:val="none"/>
          </w:rPr>
          <w:t>extraocular muscles</w:t>
        </w:r>
      </w:hyperlink>
      <w:r w:rsidRPr="00182469">
        <w:rPr>
          <w:rFonts w:asciiTheme="majorBidi" w:hAnsiTheme="majorBidi" w:cstheme="majorBidi"/>
          <w:sz w:val="30"/>
          <w:szCs w:val="30"/>
        </w:rPr>
        <w:t>.</w:t>
      </w:r>
    </w:p>
    <w:p w:rsidR="00C01971" w:rsidRPr="00182469" w:rsidRDefault="00C01971" w:rsidP="00182469">
      <w:pPr>
        <w:pStyle w:val="Heading2"/>
        <w:jc w:val="both"/>
        <w:rPr>
          <w:rStyle w:val="mw-headline"/>
          <w:rFonts w:asciiTheme="majorBidi" w:eastAsia="Times New Roman" w:hAnsiTheme="majorBidi" w:cstheme="majorBidi"/>
          <w:b w:val="0"/>
          <w:bCs w:val="0"/>
          <w:sz w:val="30"/>
          <w:szCs w:val="30"/>
        </w:rPr>
      </w:pPr>
    </w:p>
    <w:p w:rsidR="00182469" w:rsidRPr="00182469" w:rsidRDefault="00182469" w:rsidP="00182469">
      <w:pPr>
        <w:pStyle w:val="Heading2"/>
        <w:jc w:val="both"/>
        <w:rPr>
          <w:rStyle w:val="mw-headline"/>
          <w:rFonts w:eastAsia="Times New Roman"/>
          <w:color w:val="7030A0"/>
          <w:sz w:val="32"/>
          <w:szCs w:val="32"/>
        </w:rPr>
      </w:pPr>
      <w:r w:rsidRPr="00182469">
        <w:rPr>
          <w:rStyle w:val="mw-headline"/>
          <w:rFonts w:eastAsia="Times New Roman"/>
          <w:color w:val="7030A0"/>
          <w:sz w:val="32"/>
          <w:szCs w:val="32"/>
        </w:rPr>
        <w:lastRenderedPageBreak/>
        <w:t>Eye Anatomy</w:t>
      </w:r>
    </w:p>
    <w:p w:rsidR="00182469" w:rsidRPr="00182469" w:rsidRDefault="00182469" w:rsidP="0098040B">
      <w:pPr>
        <w:pStyle w:val="Heading2"/>
        <w:rPr>
          <w:rStyle w:val="mw-headline"/>
          <w:rFonts w:asciiTheme="majorBidi" w:eastAsia="Times New Roman" w:hAnsiTheme="majorBidi" w:cstheme="majorBidi"/>
          <w:color w:val="7030A0"/>
          <w:sz w:val="22"/>
          <w:szCs w:val="22"/>
        </w:rPr>
      </w:pPr>
      <w:r>
        <w:rPr>
          <w:rFonts w:asciiTheme="majorBidi" w:eastAsia="Times New Roman" w:hAnsiTheme="majorBidi" w:cstheme="majorBidi"/>
          <w:noProof/>
          <w:color w:val="7030A0"/>
          <w:sz w:val="22"/>
          <w:szCs w:val="22"/>
        </w:rPr>
        <w:drawing>
          <wp:anchor distT="0" distB="0" distL="114300" distR="114300" simplePos="0" relativeHeight="251673600" behindDoc="1" locked="0" layoutInCell="1" allowOverlap="1">
            <wp:simplePos x="0" y="0"/>
            <wp:positionH relativeFrom="column">
              <wp:posOffset>1165225</wp:posOffset>
            </wp:positionH>
            <wp:positionV relativeFrom="paragraph">
              <wp:posOffset>34290</wp:posOffset>
            </wp:positionV>
            <wp:extent cx="3355975" cy="3289300"/>
            <wp:effectExtent l="0" t="0" r="0" b="0"/>
            <wp:wrapTight wrapText="bothSides">
              <wp:wrapPolygon edited="0">
                <wp:start x="9318" y="0"/>
                <wp:lineTo x="8092" y="125"/>
                <wp:lineTo x="4414" y="1626"/>
                <wp:lineTo x="2084" y="3878"/>
                <wp:lineTo x="1349" y="5254"/>
                <wp:lineTo x="1104" y="5880"/>
                <wp:lineTo x="490" y="6880"/>
                <wp:lineTo x="245" y="8131"/>
                <wp:lineTo x="0" y="10008"/>
                <wp:lineTo x="0" y="14011"/>
                <wp:lineTo x="736" y="16012"/>
                <wp:lineTo x="2084" y="18014"/>
                <wp:lineTo x="2207" y="19640"/>
                <wp:lineTo x="4291" y="20015"/>
                <wp:lineTo x="13365" y="20015"/>
                <wp:lineTo x="13732" y="21517"/>
                <wp:lineTo x="14959" y="21517"/>
                <wp:lineTo x="15572" y="21517"/>
                <wp:lineTo x="16920" y="20516"/>
                <wp:lineTo x="16798" y="20015"/>
                <wp:lineTo x="17656" y="20015"/>
                <wp:lineTo x="19495" y="18639"/>
                <wp:lineTo x="19618" y="18014"/>
                <wp:lineTo x="20721" y="16263"/>
                <wp:lineTo x="20721" y="16012"/>
                <wp:lineTo x="21580" y="14136"/>
                <wp:lineTo x="21580" y="9883"/>
                <wp:lineTo x="21457" y="9507"/>
                <wp:lineTo x="20721" y="8006"/>
                <wp:lineTo x="21212" y="7881"/>
                <wp:lineTo x="21089" y="6880"/>
                <wp:lineTo x="20476" y="6005"/>
                <wp:lineTo x="20599" y="6005"/>
                <wp:lineTo x="20353" y="5379"/>
                <wp:lineTo x="19495" y="4003"/>
                <wp:lineTo x="17779" y="2377"/>
                <wp:lineTo x="17166" y="2002"/>
                <wp:lineTo x="17288" y="1501"/>
                <wp:lineTo x="13732" y="125"/>
                <wp:lineTo x="12139" y="0"/>
                <wp:lineTo x="9318" y="0"/>
              </wp:wrapPolygon>
            </wp:wrapTight>
            <wp:docPr id="8" name="Picture 8" descr="http://www.tedmontgomery.com/the_eye/graphics/eye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edmontgomery.com/the_eye/graphics/eyediagram.gif"/>
                    <pic:cNvPicPr>
                      <a:picLocks noChangeAspect="1" noChangeArrowheads="1"/>
                    </pic:cNvPicPr>
                  </pic:nvPicPr>
                  <pic:blipFill>
                    <a:blip r:embed="rId49"/>
                    <a:srcRect/>
                    <a:stretch>
                      <a:fillRect/>
                    </a:stretch>
                  </pic:blipFill>
                  <pic:spPr bwMode="auto">
                    <a:xfrm>
                      <a:off x="0" y="0"/>
                      <a:ext cx="3355975" cy="3289300"/>
                    </a:xfrm>
                    <a:prstGeom prst="rect">
                      <a:avLst/>
                    </a:prstGeom>
                    <a:noFill/>
                    <a:ln w="9525">
                      <a:noFill/>
                      <a:miter lim="800000"/>
                      <a:headEnd/>
                      <a:tailEnd/>
                    </a:ln>
                  </pic:spPr>
                </pic:pic>
              </a:graphicData>
            </a:graphic>
          </wp:anchor>
        </w:drawing>
      </w:r>
    </w:p>
    <w:p w:rsidR="00182469" w:rsidRDefault="00182469" w:rsidP="00182469">
      <w:pPr>
        <w:rPr>
          <w:rFonts w:asciiTheme="majorBidi" w:hAnsiTheme="majorBidi" w:cstheme="majorBidi"/>
        </w:rPr>
      </w:pPr>
    </w:p>
    <w:p w:rsidR="00182469" w:rsidRPr="00182469" w:rsidRDefault="00182469" w:rsidP="00182469">
      <w:pPr>
        <w:rPr>
          <w:rFonts w:asciiTheme="majorBidi" w:hAnsiTheme="majorBidi" w:cstheme="majorBidi"/>
        </w:rPr>
      </w:pPr>
    </w:p>
    <w:tbl>
      <w:tblPr>
        <w:tblW w:w="9322" w:type="dxa"/>
        <w:tblCellSpacing w:w="15" w:type="dxa"/>
        <w:tblCellMar>
          <w:top w:w="15" w:type="dxa"/>
          <w:left w:w="15" w:type="dxa"/>
          <w:bottom w:w="15" w:type="dxa"/>
          <w:right w:w="15" w:type="dxa"/>
        </w:tblCellMar>
        <w:tblLook w:val="04A0"/>
      </w:tblPr>
      <w:tblGrid>
        <w:gridCol w:w="3108"/>
        <w:gridCol w:w="66"/>
        <w:gridCol w:w="3073"/>
        <w:gridCol w:w="66"/>
        <w:gridCol w:w="3009"/>
      </w:tblGrid>
      <w:tr w:rsidR="00182469" w:rsidRPr="00182469" w:rsidTr="00182469">
        <w:trPr>
          <w:trHeight w:val="6742"/>
          <w:tblCellSpacing w:w="15" w:type="dxa"/>
        </w:trPr>
        <w:tc>
          <w:tcPr>
            <w:tcW w:w="0" w:type="auto"/>
            <w:vAlign w:val="center"/>
            <w:hideMark/>
          </w:tcPr>
          <w:p w:rsidR="00182469" w:rsidRPr="00182469" w:rsidRDefault="00182469">
            <w:pPr>
              <w:rPr>
                <w:rFonts w:asciiTheme="majorBidi" w:hAnsiTheme="majorBidi" w:cstheme="majorBidi"/>
                <w:sz w:val="28"/>
                <w:szCs w:val="28"/>
              </w:rPr>
            </w:pPr>
            <w:r w:rsidRPr="00182469">
              <w:rPr>
                <w:rFonts w:asciiTheme="majorBidi" w:hAnsiTheme="majorBidi" w:cstheme="majorBidi"/>
                <w:b/>
                <w:bCs/>
                <w:sz w:val="28"/>
                <w:szCs w:val="28"/>
              </w:rPr>
              <w:t xml:space="preserve">  1 </w:t>
            </w:r>
            <w:hyperlink r:id="rId50" w:anchor="posteriorcompartment" w:history="1">
              <w:r w:rsidRPr="00182469">
                <w:rPr>
                  <w:rStyle w:val="Hyperlink"/>
                  <w:rFonts w:asciiTheme="majorBidi" w:hAnsiTheme="majorBidi" w:cstheme="majorBidi"/>
                  <w:b/>
                  <w:bCs/>
                  <w:sz w:val="28"/>
                  <w:szCs w:val="28"/>
                </w:rPr>
                <w:t>posterior compartment</w:t>
              </w:r>
            </w:hyperlink>
            <w:r w:rsidRPr="00182469">
              <w:rPr>
                <w:rFonts w:asciiTheme="majorBidi" w:hAnsiTheme="majorBidi" w:cstheme="majorBidi"/>
                <w:b/>
                <w:bCs/>
                <w:sz w:val="28"/>
                <w:szCs w:val="28"/>
              </w:rPr>
              <w:br/>
              <w:t xml:space="preserve">  2 </w:t>
            </w:r>
            <w:hyperlink r:id="rId51" w:anchor="oraseratta" w:history="1">
              <w:r w:rsidRPr="00182469">
                <w:rPr>
                  <w:rStyle w:val="Hyperlink"/>
                  <w:rFonts w:asciiTheme="majorBidi" w:hAnsiTheme="majorBidi" w:cstheme="majorBidi"/>
                  <w:b/>
                  <w:bCs/>
                  <w:sz w:val="28"/>
                  <w:szCs w:val="28"/>
                </w:rPr>
                <w:t>ora serrata</w:t>
              </w:r>
            </w:hyperlink>
            <w:r w:rsidRPr="00182469">
              <w:rPr>
                <w:rFonts w:asciiTheme="majorBidi" w:hAnsiTheme="majorBidi" w:cstheme="majorBidi"/>
                <w:b/>
                <w:bCs/>
                <w:sz w:val="28"/>
                <w:szCs w:val="28"/>
              </w:rPr>
              <w:br/>
              <w:t xml:space="preserve">  3 </w:t>
            </w:r>
            <w:hyperlink r:id="rId52" w:anchor="ciliarymuscle" w:history="1">
              <w:r w:rsidRPr="00182469">
                <w:rPr>
                  <w:rStyle w:val="Hyperlink"/>
                  <w:rFonts w:asciiTheme="majorBidi" w:hAnsiTheme="majorBidi" w:cstheme="majorBidi"/>
                  <w:b/>
                  <w:bCs/>
                  <w:sz w:val="28"/>
                  <w:szCs w:val="28"/>
                </w:rPr>
                <w:t>ciliary muscle</w:t>
              </w:r>
            </w:hyperlink>
            <w:r w:rsidRPr="00182469">
              <w:rPr>
                <w:rFonts w:asciiTheme="majorBidi" w:hAnsiTheme="majorBidi" w:cstheme="majorBidi"/>
                <w:b/>
                <w:bCs/>
                <w:sz w:val="28"/>
                <w:szCs w:val="28"/>
              </w:rPr>
              <w:br/>
              <w:t xml:space="preserve">  4 </w:t>
            </w:r>
            <w:hyperlink r:id="rId53" w:anchor="ciliaryzonules" w:history="1">
              <w:r w:rsidRPr="00182469">
                <w:rPr>
                  <w:rStyle w:val="Hyperlink"/>
                  <w:rFonts w:asciiTheme="majorBidi" w:hAnsiTheme="majorBidi" w:cstheme="majorBidi"/>
                  <w:b/>
                  <w:bCs/>
                  <w:sz w:val="28"/>
                  <w:szCs w:val="28"/>
                </w:rPr>
                <w:t>ciliary zonules</w:t>
              </w:r>
            </w:hyperlink>
            <w:r w:rsidRPr="00182469">
              <w:rPr>
                <w:rFonts w:asciiTheme="majorBidi" w:hAnsiTheme="majorBidi" w:cstheme="majorBidi"/>
                <w:b/>
                <w:bCs/>
                <w:sz w:val="28"/>
                <w:szCs w:val="28"/>
              </w:rPr>
              <w:br/>
              <w:t xml:space="preserve">  5 </w:t>
            </w:r>
            <w:hyperlink r:id="rId54" w:anchor="canalofSchlemm" w:history="1">
              <w:r w:rsidRPr="00182469">
                <w:rPr>
                  <w:rStyle w:val="Hyperlink"/>
                  <w:rFonts w:asciiTheme="majorBidi" w:hAnsiTheme="majorBidi" w:cstheme="majorBidi"/>
                  <w:b/>
                  <w:bCs/>
                  <w:sz w:val="28"/>
                  <w:szCs w:val="28"/>
                </w:rPr>
                <w:t>canal of Schlemm</w:t>
              </w:r>
            </w:hyperlink>
            <w:r w:rsidRPr="00182469">
              <w:rPr>
                <w:rFonts w:asciiTheme="majorBidi" w:hAnsiTheme="majorBidi" w:cstheme="majorBidi"/>
                <w:b/>
                <w:bCs/>
                <w:sz w:val="28"/>
                <w:szCs w:val="28"/>
              </w:rPr>
              <w:br/>
              <w:t xml:space="preserve">  6 </w:t>
            </w:r>
            <w:hyperlink r:id="rId55" w:anchor="pupil" w:history="1">
              <w:r w:rsidRPr="00182469">
                <w:rPr>
                  <w:rStyle w:val="Hyperlink"/>
                  <w:rFonts w:asciiTheme="majorBidi" w:hAnsiTheme="majorBidi" w:cstheme="majorBidi"/>
                  <w:b/>
                  <w:bCs/>
                  <w:sz w:val="28"/>
                  <w:szCs w:val="28"/>
                </w:rPr>
                <w:t>pupil</w:t>
              </w:r>
            </w:hyperlink>
            <w:r w:rsidRPr="00182469">
              <w:rPr>
                <w:rFonts w:asciiTheme="majorBidi" w:hAnsiTheme="majorBidi" w:cstheme="majorBidi"/>
                <w:b/>
                <w:bCs/>
                <w:sz w:val="28"/>
                <w:szCs w:val="28"/>
              </w:rPr>
              <w:br/>
              <w:t xml:space="preserve">  7 </w:t>
            </w:r>
            <w:hyperlink r:id="rId56" w:anchor="anteriorchamber" w:history="1">
              <w:r w:rsidRPr="00182469">
                <w:rPr>
                  <w:rStyle w:val="Hyperlink"/>
                  <w:rFonts w:asciiTheme="majorBidi" w:hAnsiTheme="majorBidi" w:cstheme="majorBidi"/>
                  <w:b/>
                  <w:bCs/>
                  <w:sz w:val="28"/>
                  <w:szCs w:val="28"/>
                </w:rPr>
                <w:t>anterior chamber</w:t>
              </w:r>
            </w:hyperlink>
            <w:r w:rsidRPr="00182469">
              <w:rPr>
                <w:rFonts w:asciiTheme="majorBidi" w:hAnsiTheme="majorBidi" w:cstheme="majorBidi"/>
                <w:b/>
                <w:bCs/>
                <w:sz w:val="28"/>
                <w:szCs w:val="28"/>
              </w:rPr>
              <w:br/>
              <w:t xml:space="preserve">  8 </w:t>
            </w:r>
            <w:hyperlink r:id="rId57" w:anchor="cornea" w:history="1">
              <w:r w:rsidRPr="00182469">
                <w:rPr>
                  <w:rStyle w:val="Hyperlink"/>
                  <w:rFonts w:asciiTheme="majorBidi" w:hAnsiTheme="majorBidi" w:cstheme="majorBidi"/>
                  <w:b/>
                  <w:bCs/>
                  <w:sz w:val="28"/>
                  <w:szCs w:val="28"/>
                </w:rPr>
                <w:t>cornea</w:t>
              </w:r>
            </w:hyperlink>
            <w:r w:rsidRPr="00182469">
              <w:rPr>
                <w:rFonts w:asciiTheme="majorBidi" w:hAnsiTheme="majorBidi" w:cstheme="majorBidi"/>
                <w:b/>
                <w:bCs/>
                <w:sz w:val="28"/>
                <w:szCs w:val="28"/>
              </w:rPr>
              <w:br/>
              <w:t xml:space="preserve">  9 </w:t>
            </w:r>
            <w:hyperlink r:id="rId58" w:anchor="iris" w:history="1">
              <w:r w:rsidRPr="00182469">
                <w:rPr>
                  <w:rStyle w:val="Hyperlink"/>
                  <w:rFonts w:asciiTheme="majorBidi" w:hAnsiTheme="majorBidi" w:cstheme="majorBidi"/>
                  <w:b/>
                  <w:bCs/>
                  <w:sz w:val="28"/>
                  <w:szCs w:val="28"/>
                </w:rPr>
                <w:t>iris</w:t>
              </w:r>
            </w:hyperlink>
            <w:r w:rsidRPr="00182469">
              <w:rPr>
                <w:rFonts w:asciiTheme="majorBidi" w:hAnsiTheme="majorBidi" w:cstheme="majorBidi"/>
                <w:b/>
                <w:bCs/>
                <w:sz w:val="28"/>
                <w:szCs w:val="28"/>
              </w:rPr>
              <w:br/>
              <w:t xml:space="preserve">10 </w:t>
            </w:r>
            <w:hyperlink r:id="rId59" w:anchor="lenticularcortex" w:history="1">
              <w:r w:rsidRPr="00182469">
                <w:rPr>
                  <w:rStyle w:val="Hyperlink"/>
                  <w:rFonts w:asciiTheme="majorBidi" w:hAnsiTheme="majorBidi" w:cstheme="majorBidi"/>
                  <w:b/>
                  <w:bCs/>
                  <w:sz w:val="28"/>
                  <w:szCs w:val="28"/>
                </w:rPr>
                <w:t>lenticular cortex</w:t>
              </w:r>
            </w:hyperlink>
          </w:p>
        </w:tc>
        <w:tc>
          <w:tcPr>
            <w:tcW w:w="0" w:type="auto"/>
            <w:vAlign w:val="center"/>
            <w:hideMark/>
          </w:tcPr>
          <w:p w:rsidR="00182469" w:rsidRPr="00182469" w:rsidRDefault="00182469">
            <w:pPr>
              <w:rPr>
                <w:rFonts w:asciiTheme="majorBidi" w:hAnsiTheme="majorBidi" w:cstheme="majorBidi"/>
                <w:sz w:val="28"/>
                <w:szCs w:val="28"/>
              </w:rPr>
            </w:pPr>
          </w:p>
        </w:tc>
        <w:tc>
          <w:tcPr>
            <w:tcW w:w="0" w:type="auto"/>
            <w:vAlign w:val="center"/>
            <w:hideMark/>
          </w:tcPr>
          <w:p w:rsidR="00182469" w:rsidRPr="00182469" w:rsidRDefault="00182469">
            <w:pPr>
              <w:rPr>
                <w:rFonts w:asciiTheme="majorBidi" w:hAnsiTheme="majorBidi" w:cstheme="majorBidi"/>
                <w:sz w:val="28"/>
                <w:szCs w:val="28"/>
              </w:rPr>
            </w:pPr>
            <w:r w:rsidRPr="00182469">
              <w:rPr>
                <w:rFonts w:asciiTheme="majorBidi" w:hAnsiTheme="majorBidi" w:cstheme="majorBidi"/>
                <w:b/>
                <w:bCs/>
                <w:sz w:val="28"/>
                <w:szCs w:val="28"/>
              </w:rPr>
              <w:t xml:space="preserve">11 </w:t>
            </w:r>
            <w:hyperlink r:id="rId60" w:anchor="lenticularnucleus" w:history="1">
              <w:r w:rsidRPr="00182469">
                <w:rPr>
                  <w:rStyle w:val="Hyperlink"/>
                  <w:rFonts w:asciiTheme="majorBidi" w:hAnsiTheme="majorBidi" w:cstheme="majorBidi"/>
                  <w:b/>
                  <w:bCs/>
                  <w:sz w:val="28"/>
                  <w:szCs w:val="28"/>
                </w:rPr>
                <w:t>lenticular nucleus</w:t>
              </w:r>
            </w:hyperlink>
            <w:r w:rsidRPr="00182469">
              <w:rPr>
                <w:rFonts w:asciiTheme="majorBidi" w:hAnsiTheme="majorBidi" w:cstheme="majorBidi"/>
                <w:b/>
                <w:bCs/>
                <w:sz w:val="28"/>
                <w:szCs w:val="28"/>
              </w:rPr>
              <w:br/>
              <w:t xml:space="preserve">12 </w:t>
            </w:r>
            <w:hyperlink r:id="rId61" w:anchor="ciliaryprocesses" w:history="1">
              <w:r w:rsidRPr="00182469">
                <w:rPr>
                  <w:rStyle w:val="Hyperlink"/>
                  <w:rFonts w:asciiTheme="majorBidi" w:hAnsiTheme="majorBidi" w:cstheme="majorBidi"/>
                  <w:b/>
                  <w:bCs/>
                  <w:sz w:val="28"/>
                  <w:szCs w:val="28"/>
                </w:rPr>
                <w:t>ciliary process</w:t>
              </w:r>
            </w:hyperlink>
            <w:r w:rsidRPr="00182469">
              <w:rPr>
                <w:rFonts w:asciiTheme="majorBidi" w:hAnsiTheme="majorBidi" w:cstheme="majorBidi"/>
                <w:b/>
                <w:bCs/>
                <w:sz w:val="28"/>
                <w:szCs w:val="28"/>
              </w:rPr>
              <w:br/>
              <w:t xml:space="preserve">13 </w:t>
            </w:r>
            <w:hyperlink r:id="rId62" w:anchor="conjunctiva" w:history="1">
              <w:r w:rsidRPr="00182469">
                <w:rPr>
                  <w:rStyle w:val="Hyperlink"/>
                  <w:rFonts w:asciiTheme="majorBidi" w:hAnsiTheme="majorBidi" w:cstheme="majorBidi"/>
                  <w:b/>
                  <w:bCs/>
                  <w:sz w:val="28"/>
                  <w:szCs w:val="28"/>
                </w:rPr>
                <w:t>conjunctiva</w:t>
              </w:r>
            </w:hyperlink>
            <w:r w:rsidRPr="00182469">
              <w:rPr>
                <w:rFonts w:asciiTheme="majorBidi" w:hAnsiTheme="majorBidi" w:cstheme="majorBidi"/>
                <w:b/>
                <w:bCs/>
                <w:sz w:val="28"/>
                <w:szCs w:val="28"/>
              </w:rPr>
              <w:br/>
              <w:t xml:space="preserve">14 </w:t>
            </w:r>
            <w:hyperlink r:id="rId63" w:anchor="inferior_oblique" w:history="1">
              <w:r w:rsidRPr="00182469">
                <w:rPr>
                  <w:rStyle w:val="Hyperlink"/>
                  <w:rFonts w:asciiTheme="majorBidi" w:hAnsiTheme="majorBidi" w:cstheme="majorBidi"/>
                  <w:b/>
                  <w:bCs/>
                  <w:sz w:val="28"/>
                  <w:szCs w:val="28"/>
                </w:rPr>
                <w:t>inferior oblique muscle</w:t>
              </w:r>
            </w:hyperlink>
            <w:r w:rsidRPr="00182469">
              <w:rPr>
                <w:rFonts w:asciiTheme="majorBidi" w:hAnsiTheme="majorBidi" w:cstheme="majorBidi"/>
                <w:b/>
                <w:bCs/>
                <w:sz w:val="28"/>
                <w:szCs w:val="28"/>
              </w:rPr>
              <w:br/>
              <w:t xml:space="preserve">15 </w:t>
            </w:r>
            <w:hyperlink r:id="rId64" w:anchor="inferior_rectus" w:history="1">
              <w:r w:rsidRPr="00182469">
                <w:rPr>
                  <w:rStyle w:val="Hyperlink"/>
                  <w:rFonts w:asciiTheme="majorBidi" w:hAnsiTheme="majorBidi" w:cstheme="majorBidi"/>
                  <w:b/>
                  <w:bCs/>
                  <w:sz w:val="28"/>
                  <w:szCs w:val="28"/>
                </w:rPr>
                <w:t>inferior rectus muscle</w:t>
              </w:r>
            </w:hyperlink>
            <w:r w:rsidRPr="00182469">
              <w:rPr>
                <w:rFonts w:asciiTheme="majorBidi" w:hAnsiTheme="majorBidi" w:cstheme="majorBidi"/>
                <w:b/>
                <w:bCs/>
                <w:sz w:val="28"/>
                <w:szCs w:val="28"/>
              </w:rPr>
              <w:br/>
              <w:t xml:space="preserve">16 </w:t>
            </w:r>
            <w:hyperlink r:id="rId65" w:anchor="medial_rectus" w:history="1">
              <w:r w:rsidRPr="00182469">
                <w:rPr>
                  <w:rStyle w:val="Hyperlink"/>
                  <w:rFonts w:asciiTheme="majorBidi" w:hAnsiTheme="majorBidi" w:cstheme="majorBidi"/>
                  <w:b/>
                  <w:bCs/>
                  <w:sz w:val="28"/>
                  <w:szCs w:val="28"/>
                </w:rPr>
                <w:t>medial rectus muscle</w:t>
              </w:r>
            </w:hyperlink>
            <w:r w:rsidRPr="00182469">
              <w:rPr>
                <w:rFonts w:asciiTheme="majorBidi" w:hAnsiTheme="majorBidi" w:cstheme="majorBidi"/>
                <w:b/>
                <w:bCs/>
                <w:sz w:val="28"/>
                <w:szCs w:val="28"/>
              </w:rPr>
              <w:br/>
              <w:t xml:space="preserve">17 </w:t>
            </w:r>
            <w:hyperlink r:id="rId66" w:anchor="retinalarteries" w:history="1">
              <w:r w:rsidRPr="00182469">
                <w:rPr>
                  <w:rStyle w:val="Hyperlink"/>
                  <w:rFonts w:asciiTheme="majorBidi" w:hAnsiTheme="majorBidi" w:cstheme="majorBidi"/>
                  <w:b/>
                  <w:bCs/>
                  <w:sz w:val="28"/>
                  <w:szCs w:val="28"/>
                </w:rPr>
                <w:t>retinal arteries</w:t>
              </w:r>
            </w:hyperlink>
            <w:r w:rsidRPr="00182469">
              <w:rPr>
                <w:rFonts w:asciiTheme="majorBidi" w:hAnsiTheme="majorBidi" w:cstheme="majorBidi"/>
                <w:b/>
                <w:bCs/>
                <w:sz w:val="28"/>
                <w:szCs w:val="28"/>
              </w:rPr>
              <w:t xml:space="preserve"> / </w:t>
            </w:r>
            <w:hyperlink r:id="rId67" w:anchor="retinalveins" w:history="1">
              <w:r w:rsidRPr="00182469">
                <w:rPr>
                  <w:rStyle w:val="Hyperlink"/>
                  <w:rFonts w:asciiTheme="majorBidi" w:hAnsiTheme="majorBidi" w:cstheme="majorBidi"/>
                  <w:b/>
                  <w:bCs/>
                  <w:sz w:val="28"/>
                  <w:szCs w:val="28"/>
                </w:rPr>
                <w:t>veins</w:t>
              </w:r>
            </w:hyperlink>
            <w:r w:rsidRPr="00182469">
              <w:rPr>
                <w:rFonts w:asciiTheme="majorBidi" w:hAnsiTheme="majorBidi" w:cstheme="majorBidi"/>
                <w:b/>
                <w:bCs/>
                <w:sz w:val="28"/>
                <w:szCs w:val="28"/>
              </w:rPr>
              <w:br/>
              <w:t xml:space="preserve">18 </w:t>
            </w:r>
            <w:hyperlink r:id="rId68" w:anchor="opticdisc" w:history="1">
              <w:r w:rsidRPr="00182469">
                <w:rPr>
                  <w:rStyle w:val="Hyperlink"/>
                  <w:rFonts w:asciiTheme="majorBidi" w:hAnsiTheme="majorBidi" w:cstheme="majorBidi"/>
                  <w:b/>
                  <w:bCs/>
                  <w:sz w:val="28"/>
                  <w:szCs w:val="28"/>
                </w:rPr>
                <w:t>optic disc</w:t>
              </w:r>
            </w:hyperlink>
            <w:r w:rsidRPr="00182469">
              <w:rPr>
                <w:rFonts w:asciiTheme="majorBidi" w:hAnsiTheme="majorBidi" w:cstheme="majorBidi"/>
                <w:b/>
                <w:bCs/>
                <w:sz w:val="28"/>
                <w:szCs w:val="28"/>
              </w:rPr>
              <w:br/>
              <w:t xml:space="preserve">19 </w:t>
            </w:r>
            <w:hyperlink r:id="rId69" w:anchor="duramater" w:history="1">
              <w:r w:rsidRPr="00182469">
                <w:rPr>
                  <w:rStyle w:val="Hyperlink"/>
                  <w:rFonts w:asciiTheme="majorBidi" w:hAnsiTheme="majorBidi" w:cstheme="majorBidi"/>
                  <w:b/>
                  <w:bCs/>
                  <w:sz w:val="28"/>
                  <w:szCs w:val="28"/>
                </w:rPr>
                <w:t>dura mater</w:t>
              </w:r>
            </w:hyperlink>
            <w:r w:rsidRPr="00182469">
              <w:rPr>
                <w:rFonts w:asciiTheme="majorBidi" w:hAnsiTheme="majorBidi" w:cstheme="majorBidi"/>
                <w:b/>
                <w:bCs/>
                <w:sz w:val="28"/>
                <w:szCs w:val="28"/>
              </w:rPr>
              <w:br/>
              <w:t xml:space="preserve">20 </w:t>
            </w:r>
            <w:hyperlink r:id="rId70" w:anchor="centralretinalartery" w:history="1">
              <w:r w:rsidRPr="00182469">
                <w:rPr>
                  <w:rStyle w:val="Hyperlink"/>
                  <w:rFonts w:asciiTheme="majorBidi" w:hAnsiTheme="majorBidi" w:cstheme="majorBidi"/>
                  <w:b/>
                  <w:bCs/>
                  <w:sz w:val="28"/>
                  <w:szCs w:val="28"/>
                </w:rPr>
                <w:t>central retinal artery</w:t>
              </w:r>
            </w:hyperlink>
          </w:p>
        </w:tc>
        <w:tc>
          <w:tcPr>
            <w:tcW w:w="0" w:type="auto"/>
            <w:vAlign w:val="center"/>
            <w:hideMark/>
          </w:tcPr>
          <w:p w:rsidR="00182469" w:rsidRPr="00182469" w:rsidRDefault="00182469">
            <w:pPr>
              <w:rPr>
                <w:rFonts w:asciiTheme="majorBidi" w:hAnsiTheme="majorBidi" w:cstheme="majorBidi"/>
                <w:sz w:val="28"/>
                <w:szCs w:val="28"/>
              </w:rPr>
            </w:pPr>
          </w:p>
        </w:tc>
        <w:tc>
          <w:tcPr>
            <w:tcW w:w="0" w:type="auto"/>
            <w:vAlign w:val="center"/>
            <w:hideMark/>
          </w:tcPr>
          <w:p w:rsidR="00182469" w:rsidRPr="00182469" w:rsidRDefault="00182469">
            <w:pPr>
              <w:rPr>
                <w:rFonts w:asciiTheme="majorBidi" w:hAnsiTheme="majorBidi" w:cstheme="majorBidi"/>
                <w:sz w:val="28"/>
                <w:szCs w:val="28"/>
              </w:rPr>
            </w:pPr>
            <w:r w:rsidRPr="00182469">
              <w:rPr>
                <w:rFonts w:asciiTheme="majorBidi" w:hAnsiTheme="majorBidi" w:cstheme="majorBidi"/>
                <w:b/>
                <w:bCs/>
                <w:sz w:val="28"/>
                <w:szCs w:val="28"/>
              </w:rPr>
              <w:t xml:space="preserve">21 </w:t>
            </w:r>
            <w:hyperlink r:id="rId71" w:anchor="centralretinalvein" w:history="1">
              <w:r w:rsidRPr="00182469">
                <w:rPr>
                  <w:rStyle w:val="Hyperlink"/>
                  <w:rFonts w:asciiTheme="majorBidi" w:hAnsiTheme="majorBidi" w:cstheme="majorBidi"/>
                  <w:b/>
                  <w:bCs/>
                  <w:sz w:val="28"/>
                  <w:szCs w:val="28"/>
                </w:rPr>
                <w:t>central retinal vein</w:t>
              </w:r>
            </w:hyperlink>
            <w:r w:rsidRPr="00182469">
              <w:rPr>
                <w:rFonts w:asciiTheme="majorBidi" w:hAnsiTheme="majorBidi" w:cstheme="majorBidi"/>
                <w:b/>
                <w:bCs/>
                <w:sz w:val="28"/>
                <w:szCs w:val="28"/>
              </w:rPr>
              <w:br/>
              <w:t xml:space="preserve">22 </w:t>
            </w:r>
            <w:hyperlink r:id="rId72" w:anchor="opticnerve" w:history="1">
              <w:r w:rsidRPr="00182469">
                <w:rPr>
                  <w:rStyle w:val="Hyperlink"/>
                  <w:rFonts w:asciiTheme="majorBidi" w:hAnsiTheme="majorBidi" w:cstheme="majorBidi"/>
                  <w:b/>
                  <w:bCs/>
                  <w:sz w:val="28"/>
                  <w:szCs w:val="28"/>
                </w:rPr>
                <w:t>optic nerve</w:t>
              </w:r>
            </w:hyperlink>
            <w:r w:rsidRPr="00182469">
              <w:rPr>
                <w:rFonts w:asciiTheme="majorBidi" w:hAnsiTheme="majorBidi" w:cstheme="majorBidi"/>
                <w:b/>
                <w:bCs/>
                <w:sz w:val="28"/>
                <w:szCs w:val="28"/>
              </w:rPr>
              <w:br/>
              <w:t xml:space="preserve">23 </w:t>
            </w:r>
            <w:hyperlink r:id="rId73" w:anchor="vorticosevein" w:history="1">
              <w:r w:rsidRPr="00182469">
                <w:rPr>
                  <w:rStyle w:val="Hyperlink"/>
                  <w:rFonts w:asciiTheme="majorBidi" w:hAnsiTheme="majorBidi" w:cstheme="majorBidi"/>
                  <w:b/>
                  <w:bCs/>
                  <w:sz w:val="28"/>
                  <w:szCs w:val="28"/>
                </w:rPr>
                <w:t>vorticose vein</w:t>
              </w:r>
            </w:hyperlink>
            <w:r w:rsidRPr="00182469">
              <w:rPr>
                <w:rFonts w:asciiTheme="majorBidi" w:hAnsiTheme="majorBidi" w:cstheme="majorBidi"/>
                <w:b/>
                <w:bCs/>
                <w:sz w:val="28"/>
                <w:szCs w:val="28"/>
              </w:rPr>
              <w:br/>
              <w:t xml:space="preserve">24 </w:t>
            </w:r>
            <w:hyperlink r:id="rId74" w:anchor="bulbarsheath" w:history="1">
              <w:r w:rsidRPr="00182469">
                <w:rPr>
                  <w:rStyle w:val="Hyperlink"/>
                  <w:rFonts w:asciiTheme="majorBidi" w:hAnsiTheme="majorBidi" w:cstheme="majorBidi"/>
                  <w:b/>
                  <w:bCs/>
                  <w:sz w:val="28"/>
                  <w:szCs w:val="28"/>
                </w:rPr>
                <w:t>bulbar sheath</w:t>
              </w:r>
            </w:hyperlink>
            <w:r w:rsidRPr="00182469">
              <w:rPr>
                <w:rFonts w:asciiTheme="majorBidi" w:hAnsiTheme="majorBidi" w:cstheme="majorBidi"/>
                <w:b/>
                <w:bCs/>
                <w:sz w:val="28"/>
                <w:szCs w:val="28"/>
              </w:rPr>
              <w:br/>
              <w:t xml:space="preserve">25 </w:t>
            </w:r>
            <w:hyperlink r:id="rId75" w:anchor="macula" w:history="1">
              <w:r w:rsidRPr="00182469">
                <w:rPr>
                  <w:rStyle w:val="Hyperlink"/>
                  <w:rFonts w:asciiTheme="majorBidi" w:hAnsiTheme="majorBidi" w:cstheme="majorBidi"/>
                  <w:b/>
                  <w:bCs/>
                  <w:sz w:val="28"/>
                  <w:szCs w:val="28"/>
                </w:rPr>
                <w:t>macula lutea</w:t>
              </w:r>
            </w:hyperlink>
            <w:r w:rsidRPr="00182469">
              <w:rPr>
                <w:rFonts w:asciiTheme="majorBidi" w:hAnsiTheme="majorBidi" w:cstheme="majorBidi"/>
                <w:b/>
                <w:bCs/>
                <w:sz w:val="28"/>
                <w:szCs w:val="28"/>
              </w:rPr>
              <w:br/>
              <w:t xml:space="preserve">26 </w:t>
            </w:r>
            <w:hyperlink r:id="rId76" w:anchor="foveacentralis" w:history="1">
              <w:r w:rsidRPr="00182469">
                <w:rPr>
                  <w:rStyle w:val="Hyperlink"/>
                  <w:rFonts w:asciiTheme="majorBidi" w:hAnsiTheme="majorBidi" w:cstheme="majorBidi"/>
                  <w:b/>
                  <w:bCs/>
                  <w:sz w:val="28"/>
                  <w:szCs w:val="28"/>
                </w:rPr>
                <w:t>fovea centralis</w:t>
              </w:r>
            </w:hyperlink>
            <w:r w:rsidRPr="00182469">
              <w:rPr>
                <w:rFonts w:asciiTheme="majorBidi" w:hAnsiTheme="majorBidi" w:cstheme="majorBidi"/>
                <w:b/>
                <w:bCs/>
                <w:sz w:val="28"/>
                <w:szCs w:val="28"/>
              </w:rPr>
              <w:br/>
              <w:t xml:space="preserve">27 </w:t>
            </w:r>
            <w:hyperlink r:id="rId77" w:anchor="sclera" w:history="1">
              <w:r w:rsidRPr="00182469">
                <w:rPr>
                  <w:rStyle w:val="Hyperlink"/>
                  <w:rFonts w:asciiTheme="majorBidi" w:hAnsiTheme="majorBidi" w:cstheme="majorBidi"/>
                  <w:b/>
                  <w:bCs/>
                  <w:sz w:val="28"/>
                  <w:szCs w:val="28"/>
                </w:rPr>
                <w:t>sclera</w:t>
              </w:r>
            </w:hyperlink>
            <w:r w:rsidRPr="00182469">
              <w:rPr>
                <w:rFonts w:asciiTheme="majorBidi" w:hAnsiTheme="majorBidi" w:cstheme="majorBidi"/>
                <w:b/>
                <w:bCs/>
                <w:sz w:val="28"/>
                <w:szCs w:val="28"/>
              </w:rPr>
              <w:br/>
              <w:t xml:space="preserve">28 </w:t>
            </w:r>
            <w:hyperlink r:id="rId78" w:anchor="choroid" w:history="1">
              <w:r w:rsidRPr="00182469">
                <w:rPr>
                  <w:rStyle w:val="Hyperlink"/>
                  <w:rFonts w:asciiTheme="majorBidi" w:hAnsiTheme="majorBidi" w:cstheme="majorBidi"/>
                  <w:b/>
                  <w:bCs/>
                  <w:sz w:val="28"/>
                  <w:szCs w:val="28"/>
                </w:rPr>
                <w:t>choroid</w:t>
              </w:r>
            </w:hyperlink>
            <w:r w:rsidRPr="00182469">
              <w:rPr>
                <w:rFonts w:asciiTheme="majorBidi" w:hAnsiTheme="majorBidi" w:cstheme="majorBidi"/>
                <w:b/>
                <w:bCs/>
                <w:sz w:val="28"/>
                <w:szCs w:val="28"/>
              </w:rPr>
              <w:br/>
              <w:t xml:space="preserve">29 </w:t>
            </w:r>
            <w:hyperlink r:id="rId79" w:anchor="superior_rectus" w:history="1">
              <w:r w:rsidRPr="00182469">
                <w:rPr>
                  <w:rStyle w:val="Hyperlink"/>
                  <w:rFonts w:asciiTheme="majorBidi" w:hAnsiTheme="majorBidi" w:cstheme="majorBidi"/>
                  <w:b/>
                  <w:bCs/>
                  <w:sz w:val="28"/>
                  <w:szCs w:val="28"/>
                </w:rPr>
                <w:t>superior rectus muscle</w:t>
              </w:r>
            </w:hyperlink>
            <w:r w:rsidRPr="00182469">
              <w:rPr>
                <w:rFonts w:asciiTheme="majorBidi" w:hAnsiTheme="majorBidi" w:cstheme="majorBidi"/>
                <w:b/>
                <w:bCs/>
                <w:sz w:val="28"/>
                <w:szCs w:val="28"/>
              </w:rPr>
              <w:br/>
              <w:t xml:space="preserve">30 </w:t>
            </w:r>
            <w:hyperlink r:id="rId80" w:anchor="retina" w:history="1">
              <w:r w:rsidRPr="00182469">
                <w:rPr>
                  <w:rStyle w:val="Hyperlink"/>
                  <w:rFonts w:asciiTheme="majorBidi" w:hAnsiTheme="majorBidi" w:cstheme="majorBidi"/>
                  <w:b/>
                  <w:bCs/>
                  <w:sz w:val="28"/>
                  <w:szCs w:val="28"/>
                </w:rPr>
                <w:t>retina</w:t>
              </w:r>
            </w:hyperlink>
          </w:p>
        </w:tc>
      </w:tr>
    </w:tbl>
    <w:p w:rsidR="0098040B" w:rsidRPr="0098040B" w:rsidRDefault="0098040B" w:rsidP="002112E5">
      <w:pPr>
        <w:pStyle w:val="Heading2"/>
        <w:spacing w:line="480" w:lineRule="auto"/>
        <w:rPr>
          <w:rFonts w:eastAsia="Times New Roman"/>
          <w:color w:val="7030A0"/>
          <w:sz w:val="32"/>
          <w:szCs w:val="32"/>
        </w:rPr>
      </w:pPr>
      <w:r w:rsidRPr="0098040B">
        <w:rPr>
          <w:rStyle w:val="mw-headline"/>
          <w:rFonts w:eastAsia="Times New Roman"/>
          <w:color w:val="7030A0"/>
          <w:sz w:val="32"/>
          <w:szCs w:val="32"/>
        </w:rPr>
        <w:lastRenderedPageBreak/>
        <w:t>References</w:t>
      </w:r>
    </w:p>
    <w:p w:rsidR="000C1DD0" w:rsidRPr="002112E5" w:rsidRDefault="00981AD5" w:rsidP="002112E5">
      <w:pPr>
        <w:pStyle w:val="ListParagraph"/>
        <w:numPr>
          <w:ilvl w:val="0"/>
          <w:numId w:val="15"/>
        </w:numPr>
        <w:spacing w:line="480" w:lineRule="auto"/>
        <w:rPr>
          <w:rFonts w:asciiTheme="majorBidi" w:hAnsiTheme="majorBidi" w:cstheme="majorBidi"/>
          <w:sz w:val="32"/>
          <w:szCs w:val="32"/>
        </w:rPr>
      </w:pPr>
      <w:hyperlink r:id="rId81" w:history="1">
        <w:r w:rsidR="00DA5A86" w:rsidRPr="002112E5">
          <w:rPr>
            <w:rStyle w:val="Hyperlink"/>
            <w:rFonts w:asciiTheme="majorBidi" w:hAnsiTheme="majorBidi" w:cstheme="majorBidi"/>
            <w:color w:val="auto"/>
            <w:sz w:val="32"/>
            <w:szCs w:val="32"/>
            <w:u w:val="none"/>
          </w:rPr>
          <w:t>http://www.livescience.com/3919-human-eye-works.html</w:t>
        </w:r>
      </w:hyperlink>
    </w:p>
    <w:p w:rsidR="00DA5A86" w:rsidRPr="002112E5" w:rsidRDefault="00981AD5" w:rsidP="002112E5">
      <w:pPr>
        <w:pStyle w:val="ListParagraph"/>
        <w:numPr>
          <w:ilvl w:val="0"/>
          <w:numId w:val="15"/>
        </w:numPr>
        <w:spacing w:line="480" w:lineRule="auto"/>
        <w:rPr>
          <w:rFonts w:asciiTheme="majorBidi" w:hAnsiTheme="majorBidi" w:cstheme="majorBidi"/>
          <w:sz w:val="32"/>
          <w:szCs w:val="32"/>
        </w:rPr>
      </w:pPr>
      <w:hyperlink r:id="rId82" w:history="1">
        <w:r w:rsidR="00DA5A86" w:rsidRPr="002112E5">
          <w:rPr>
            <w:rStyle w:val="Hyperlink"/>
            <w:rFonts w:asciiTheme="majorBidi" w:hAnsiTheme="majorBidi" w:cstheme="majorBidi"/>
            <w:color w:val="auto"/>
            <w:sz w:val="32"/>
            <w:szCs w:val="32"/>
            <w:u w:val="none"/>
          </w:rPr>
          <w:t>http://www.webmd.com/eye-health/amazing-human-eye</w:t>
        </w:r>
      </w:hyperlink>
    </w:p>
    <w:p w:rsidR="00DA5A86" w:rsidRPr="002112E5" w:rsidRDefault="00981AD5" w:rsidP="002112E5">
      <w:pPr>
        <w:pStyle w:val="ListParagraph"/>
        <w:numPr>
          <w:ilvl w:val="0"/>
          <w:numId w:val="15"/>
        </w:numPr>
        <w:spacing w:line="480" w:lineRule="auto"/>
        <w:rPr>
          <w:rFonts w:asciiTheme="majorBidi" w:hAnsiTheme="majorBidi" w:cstheme="majorBidi"/>
          <w:sz w:val="32"/>
          <w:szCs w:val="32"/>
        </w:rPr>
      </w:pPr>
      <w:hyperlink r:id="rId83" w:history="1">
        <w:r w:rsidR="007E23D8" w:rsidRPr="002112E5">
          <w:rPr>
            <w:sz w:val="32"/>
            <w:szCs w:val="32"/>
          </w:rPr>
          <w:t>http://en.wikipedia.org/wiki/Human_eye</w:t>
        </w:r>
      </w:hyperlink>
    </w:p>
    <w:p w:rsidR="007E23D8" w:rsidRPr="002112E5" w:rsidRDefault="00981AD5" w:rsidP="002112E5">
      <w:pPr>
        <w:pStyle w:val="ListParagraph"/>
        <w:numPr>
          <w:ilvl w:val="0"/>
          <w:numId w:val="15"/>
        </w:numPr>
        <w:spacing w:line="480" w:lineRule="auto"/>
        <w:rPr>
          <w:rFonts w:asciiTheme="majorBidi" w:hAnsiTheme="majorBidi" w:cstheme="majorBidi"/>
          <w:sz w:val="32"/>
          <w:szCs w:val="32"/>
        </w:rPr>
      </w:pPr>
      <w:hyperlink r:id="rId84" w:history="1">
        <w:r w:rsidR="002112E5" w:rsidRPr="002112E5">
          <w:rPr>
            <w:sz w:val="32"/>
            <w:szCs w:val="32"/>
          </w:rPr>
          <w:t>http://www.tedmontgomery.com/the_eye/index.html</w:t>
        </w:r>
      </w:hyperlink>
    </w:p>
    <w:p w:rsidR="002112E5" w:rsidRPr="007E23D8" w:rsidRDefault="002112E5" w:rsidP="002112E5">
      <w:pPr>
        <w:pStyle w:val="ListParagraph"/>
        <w:numPr>
          <w:ilvl w:val="0"/>
          <w:numId w:val="15"/>
        </w:numPr>
        <w:spacing w:line="480" w:lineRule="auto"/>
        <w:rPr>
          <w:rFonts w:asciiTheme="majorBidi" w:hAnsiTheme="majorBidi" w:cstheme="majorBidi"/>
          <w:sz w:val="28"/>
          <w:szCs w:val="28"/>
        </w:rPr>
      </w:pPr>
      <w:r w:rsidRPr="002112E5">
        <w:rPr>
          <w:rFonts w:asciiTheme="majorBidi" w:hAnsiTheme="majorBidi" w:cstheme="majorBidi"/>
          <w:sz w:val="32"/>
          <w:szCs w:val="32"/>
        </w:rPr>
        <w:t>http://www.eyecareamerica.</w:t>
      </w:r>
      <w:r w:rsidRPr="002112E5">
        <w:rPr>
          <w:rFonts w:asciiTheme="majorBidi" w:hAnsiTheme="majorBidi" w:cstheme="majorBidi"/>
          <w:sz w:val="28"/>
          <w:szCs w:val="28"/>
        </w:rPr>
        <w:t>org/eyecare/anatomy/</w:t>
      </w:r>
    </w:p>
    <w:sectPr w:rsidR="002112E5" w:rsidRPr="007E23D8" w:rsidSect="004F5B58">
      <w:footerReference w:type="default" r:id="rId85"/>
      <w:pgSz w:w="12240" w:h="15840"/>
      <w:pgMar w:top="1440" w:right="1800" w:bottom="1440" w:left="1800" w:header="708" w:footer="708" w:gutter="0"/>
      <w:pgBorders w:offsetFrom="page">
        <w:top w:val="handmade2" w:sz="31" w:space="24" w:color="943634" w:themeColor="accent2" w:themeShade="BF"/>
        <w:left w:val="handmade2" w:sz="31" w:space="24" w:color="943634" w:themeColor="accent2" w:themeShade="BF"/>
        <w:bottom w:val="handmade2" w:sz="31" w:space="24" w:color="943634" w:themeColor="accent2" w:themeShade="BF"/>
        <w:right w:val="handmade2" w:sz="31" w:space="24" w:color="943634" w:themeColor="accent2"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C7E" w:rsidRDefault="00AC5C7E" w:rsidP="00C51B16">
      <w:pPr>
        <w:spacing w:after="0" w:line="240" w:lineRule="auto"/>
      </w:pPr>
      <w:r>
        <w:separator/>
      </w:r>
    </w:p>
  </w:endnote>
  <w:endnote w:type="continuationSeparator" w:id="1">
    <w:p w:rsidR="00AC5C7E" w:rsidRDefault="00AC5C7E" w:rsidP="00C51B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81079"/>
      <w:docPartObj>
        <w:docPartGallery w:val="Page Numbers (Bottom of Page)"/>
        <w:docPartUnique/>
      </w:docPartObj>
    </w:sdtPr>
    <w:sdtContent>
      <w:p w:rsidR="00C51B16" w:rsidRDefault="00981AD5">
        <w:pPr>
          <w:pStyle w:val="Footer"/>
        </w:pPr>
        <w:r>
          <w:rPr>
            <w:noProof/>
          </w:rPr>
          <w:pict>
            <v:group id="_x0000_s2049" style="position:absolute;margin-left:0;margin-top:0;width:1in;height:1in;z-index:251660288;mso-position-horizontal:left;mso-position-horizontal-relative:left-margin-area;mso-position-vertical:bottom;mso-position-vertical-relative:bottom-margin-area;mso-width-relative:left-margin-area;mso-height-relative:bottom-margin-area" coordorigin=",14400" coordsize="1440,1440" o:allowincell="f">
              <v:group id="_x0000_s2050" style="position:absolute;top:14400;width:1440;height:1440;mso-position-horizontal:left;mso-position-horizontal-relative:left-margin-area;mso-position-vertical:bottom;mso-position-vertical-relative:bottom-margin-area" coordorigin=",14400" coordsize="1440,1440" o:allowincell="f">
                <v:rect id="_x0000_s2051" style="position:absolute;top:14400;width:1440;height:1440;mso-position-horizontal:left;mso-position-horizontal-relative:left-margin-area;mso-position-vertical:bottom;mso-position-vertical-relative:page" o:allowincell="f" stroked="f">
                  <v:textbox>
                    <w:txbxContent>
                      <w:p w:rsidR="00C51B16" w:rsidRDefault="00C51B16"/>
                    </w:txbxContent>
                  </v:textbox>
                </v:rect>
              </v:group>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2052" type="#_x0000_t15" style="position:absolute;left:288;top:14729;width:1121;height:495;rotation:-585;mso-position-horizontal-relative:page;mso-position-vertical-relative:page;mso-height-relative:bottom-margin-area;v-text-anchor:middle" filled="f" fillcolor="#4f81bd [3204]" strokecolor="#4f81bd [3204]">
                <v:textbox style="mso-next-textbox:#_x0000_s2052" inset=",0,,0">
                  <w:txbxContent>
                    <w:p w:rsidR="00C51B16" w:rsidRDefault="00981AD5">
                      <w:pPr>
                        <w:pStyle w:val="Header"/>
                        <w:jc w:val="center"/>
                      </w:pPr>
                      <w:fldSimple w:instr=" PAGE   \* MERGEFORMAT ">
                        <w:r w:rsidR="00D561E9">
                          <w:rPr>
                            <w:noProof/>
                          </w:rPr>
                          <w:t>8</w:t>
                        </w:r>
                      </w:fldSimple>
                    </w:p>
                  </w:txbxContent>
                </v:textbox>
              </v:shape>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C7E" w:rsidRDefault="00AC5C7E" w:rsidP="00C51B16">
      <w:pPr>
        <w:spacing w:after="0" w:line="240" w:lineRule="auto"/>
      </w:pPr>
      <w:r>
        <w:separator/>
      </w:r>
    </w:p>
  </w:footnote>
  <w:footnote w:type="continuationSeparator" w:id="1">
    <w:p w:rsidR="00AC5C7E" w:rsidRDefault="00AC5C7E" w:rsidP="00C51B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68B8"/>
    <w:multiLevelType w:val="multilevel"/>
    <w:tmpl w:val="745435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106D33"/>
    <w:multiLevelType w:val="multilevel"/>
    <w:tmpl w:val="1AA473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C39269F"/>
    <w:multiLevelType w:val="multilevel"/>
    <w:tmpl w:val="966AC6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07C10AA"/>
    <w:multiLevelType w:val="multilevel"/>
    <w:tmpl w:val="EB1414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4856905"/>
    <w:multiLevelType w:val="multilevel"/>
    <w:tmpl w:val="52E211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FC5955"/>
    <w:multiLevelType w:val="hybridMultilevel"/>
    <w:tmpl w:val="8F8218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B77942"/>
    <w:multiLevelType w:val="multilevel"/>
    <w:tmpl w:val="46D6D7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91C1BD4"/>
    <w:multiLevelType w:val="multilevel"/>
    <w:tmpl w:val="70DC4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0EB3CFF"/>
    <w:multiLevelType w:val="multilevel"/>
    <w:tmpl w:val="922081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54A7CAF"/>
    <w:multiLevelType w:val="multilevel"/>
    <w:tmpl w:val="205A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6F4FC7"/>
    <w:multiLevelType w:val="multilevel"/>
    <w:tmpl w:val="8064FF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E322997"/>
    <w:multiLevelType w:val="multilevel"/>
    <w:tmpl w:val="7F4CE9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E9C7F41"/>
    <w:multiLevelType w:val="multilevel"/>
    <w:tmpl w:val="7930BB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4F92513"/>
    <w:multiLevelType w:val="multilevel"/>
    <w:tmpl w:val="1E8071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1FE60B8"/>
    <w:multiLevelType w:val="multilevel"/>
    <w:tmpl w:val="9B5E02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98040B"/>
    <w:rsid w:val="000C1DD0"/>
    <w:rsid w:val="00182469"/>
    <w:rsid w:val="001965D7"/>
    <w:rsid w:val="002112E5"/>
    <w:rsid w:val="00353AA1"/>
    <w:rsid w:val="004F5B58"/>
    <w:rsid w:val="006615A7"/>
    <w:rsid w:val="007E23D8"/>
    <w:rsid w:val="009443BF"/>
    <w:rsid w:val="0098040B"/>
    <w:rsid w:val="00981AD5"/>
    <w:rsid w:val="009A2059"/>
    <w:rsid w:val="00AC5C7E"/>
    <w:rsid w:val="00BB035E"/>
    <w:rsid w:val="00C01971"/>
    <w:rsid w:val="00C51B16"/>
    <w:rsid w:val="00CC2ACB"/>
    <w:rsid w:val="00D561E9"/>
    <w:rsid w:val="00DA5A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DD0"/>
  </w:style>
  <w:style w:type="paragraph" w:styleId="Heading1">
    <w:name w:val="heading 1"/>
    <w:basedOn w:val="Normal"/>
    <w:link w:val="Heading1Char"/>
    <w:uiPriority w:val="9"/>
    <w:qFormat/>
    <w:rsid w:val="0098040B"/>
    <w:pPr>
      <w:spacing w:before="100" w:beforeAutospacing="1" w:after="100" w:afterAutospacing="1" w:line="240" w:lineRule="auto"/>
      <w:outlineLvl w:val="0"/>
    </w:pPr>
    <w:rPr>
      <w:rFonts w:ascii="Times New Roman" w:eastAsiaTheme="minorEastAsia" w:hAnsi="Times New Roman" w:cs="Times New Roman"/>
      <w:b/>
      <w:bCs/>
      <w:kern w:val="36"/>
      <w:sz w:val="48"/>
      <w:szCs w:val="48"/>
    </w:rPr>
  </w:style>
  <w:style w:type="paragraph" w:styleId="Heading2">
    <w:name w:val="heading 2"/>
    <w:basedOn w:val="Normal"/>
    <w:link w:val="Heading2Char"/>
    <w:uiPriority w:val="9"/>
    <w:qFormat/>
    <w:rsid w:val="0098040B"/>
    <w:pPr>
      <w:spacing w:before="100" w:beforeAutospacing="1" w:after="100" w:afterAutospacing="1" w:line="240" w:lineRule="auto"/>
      <w:outlineLvl w:val="1"/>
    </w:pPr>
    <w:rPr>
      <w:rFonts w:ascii="Times New Roman" w:eastAsiaTheme="minorEastAsia" w:hAnsi="Times New Roman" w:cs="Times New Roman"/>
      <w:b/>
      <w:bCs/>
      <w:sz w:val="36"/>
      <w:szCs w:val="36"/>
    </w:rPr>
  </w:style>
  <w:style w:type="paragraph" w:styleId="Heading3">
    <w:name w:val="heading 3"/>
    <w:basedOn w:val="Normal"/>
    <w:link w:val="Heading3Char"/>
    <w:uiPriority w:val="9"/>
    <w:qFormat/>
    <w:rsid w:val="0098040B"/>
    <w:pPr>
      <w:spacing w:before="100" w:beforeAutospacing="1" w:after="100" w:afterAutospacing="1" w:line="240" w:lineRule="auto"/>
      <w:outlineLvl w:val="2"/>
    </w:pPr>
    <w:rPr>
      <w:rFonts w:ascii="Times New Roman" w:eastAsiaTheme="minorEastAsia"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40B"/>
    <w:rPr>
      <w:rFonts w:ascii="Times New Roman" w:eastAsiaTheme="minorEastAsia" w:hAnsi="Times New Roman" w:cs="Times New Roman"/>
      <w:b/>
      <w:bCs/>
      <w:kern w:val="36"/>
      <w:sz w:val="48"/>
      <w:szCs w:val="48"/>
    </w:rPr>
  </w:style>
  <w:style w:type="character" w:customStyle="1" w:styleId="Heading2Char">
    <w:name w:val="Heading 2 Char"/>
    <w:basedOn w:val="DefaultParagraphFont"/>
    <w:link w:val="Heading2"/>
    <w:uiPriority w:val="9"/>
    <w:rsid w:val="0098040B"/>
    <w:rPr>
      <w:rFonts w:ascii="Times New Roman" w:eastAsiaTheme="minorEastAsia" w:hAnsi="Times New Roman" w:cs="Times New Roman"/>
      <w:b/>
      <w:bCs/>
      <w:sz w:val="36"/>
      <w:szCs w:val="36"/>
    </w:rPr>
  </w:style>
  <w:style w:type="character" w:customStyle="1" w:styleId="Heading3Char">
    <w:name w:val="Heading 3 Char"/>
    <w:basedOn w:val="DefaultParagraphFont"/>
    <w:link w:val="Heading3"/>
    <w:uiPriority w:val="9"/>
    <w:rsid w:val="0098040B"/>
    <w:rPr>
      <w:rFonts w:ascii="Times New Roman" w:eastAsiaTheme="minorEastAsia" w:hAnsi="Times New Roman" w:cs="Times New Roman"/>
      <w:b/>
      <w:bCs/>
      <w:sz w:val="27"/>
      <w:szCs w:val="27"/>
    </w:rPr>
  </w:style>
  <w:style w:type="character" w:styleId="Hyperlink">
    <w:name w:val="Hyperlink"/>
    <w:basedOn w:val="DefaultParagraphFont"/>
    <w:uiPriority w:val="99"/>
    <w:unhideWhenUsed/>
    <w:rsid w:val="0098040B"/>
    <w:rPr>
      <w:color w:val="0000FF"/>
      <w:u w:val="single"/>
    </w:rPr>
  </w:style>
  <w:style w:type="paragraph" w:styleId="NormalWeb">
    <w:name w:val="Normal (Web)"/>
    <w:basedOn w:val="Normal"/>
    <w:uiPriority w:val="99"/>
    <w:unhideWhenUsed/>
    <w:rsid w:val="0098040B"/>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mw-headline">
    <w:name w:val="mw-headline"/>
    <w:basedOn w:val="DefaultParagraphFont"/>
    <w:rsid w:val="0098040B"/>
  </w:style>
  <w:style w:type="character" w:customStyle="1" w:styleId="citation">
    <w:name w:val="citation"/>
    <w:basedOn w:val="DefaultParagraphFont"/>
    <w:rsid w:val="0098040B"/>
  </w:style>
  <w:style w:type="character" w:customStyle="1" w:styleId="printonly">
    <w:name w:val="printonly"/>
    <w:basedOn w:val="DefaultParagraphFont"/>
    <w:rsid w:val="0098040B"/>
  </w:style>
  <w:style w:type="paragraph" w:styleId="BalloonText">
    <w:name w:val="Balloon Text"/>
    <w:basedOn w:val="Normal"/>
    <w:link w:val="BalloonTextChar"/>
    <w:uiPriority w:val="99"/>
    <w:semiHidden/>
    <w:unhideWhenUsed/>
    <w:rsid w:val="00980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40B"/>
    <w:rPr>
      <w:rFonts w:ascii="Tahoma" w:hAnsi="Tahoma" w:cs="Tahoma"/>
      <w:sz w:val="16"/>
      <w:szCs w:val="16"/>
    </w:rPr>
  </w:style>
  <w:style w:type="paragraph" w:styleId="Header">
    <w:name w:val="header"/>
    <w:basedOn w:val="Normal"/>
    <w:link w:val="HeaderChar"/>
    <w:uiPriority w:val="99"/>
    <w:unhideWhenUsed/>
    <w:rsid w:val="00C51B16"/>
    <w:pPr>
      <w:tabs>
        <w:tab w:val="center" w:pos="4320"/>
        <w:tab w:val="right" w:pos="8640"/>
      </w:tabs>
      <w:spacing w:after="0" w:line="240" w:lineRule="auto"/>
    </w:pPr>
  </w:style>
  <w:style w:type="character" w:customStyle="1" w:styleId="HeaderChar">
    <w:name w:val="Header Char"/>
    <w:basedOn w:val="DefaultParagraphFont"/>
    <w:link w:val="Header"/>
    <w:uiPriority w:val="99"/>
    <w:rsid w:val="00C51B16"/>
  </w:style>
  <w:style w:type="paragraph" w:styleId="Footer">
    <w:name w:val="footer"/>
    <w:basedOn w:val="Normal"/>
    <w:link w:val="FooterChar"/>
    <w:uiPriority w:val="99"/>
    <w:semiHidden/>
    <w:unhideWhenUsed/>
    <w:rsid w:val="00C51B1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C51B16"/>
  </w:style>
  <w:style w:type="character" w:styleId="Emphasis">
    <w:name w:val="Emphasis"/>
    <w:basedOn w:val="DefaultParagraphFont"/>
    <w:uiPriority w:val="20"/>
    <w:qFormat/>
    <w:rsid w:val="00BB035E"/>
    <w:rPr>
      <w:i/>
      <w:iCs/>
    </w:rPr>
  </w:style>
  <w:style w:type="paragraph" w:styleId="ListParagraph">
    <w:name w:val="List Paragraph"/>
    <w:basedOn w:val="Normal"/>
    <w:uiPriority w:val="34"/>
    <w:qFormat/>
    <w:rsid w:val="007E23D8"/>
    <w:pPr>
      <w:ind w:left="720"/>
      <w:contextualSpacing/>
    </w:pPr>
  </w:style>
</w:styles>
</file>

<file path=word/webSettings.xml><?xml version="1.0" encoding="utf-8"?>
<w:webSettings xmlns:r="http://schemas.openxmlformats.org/officeDocument/2006/relationships" xmlns:w="http://schemas.openxmlformats.org/wordprocessingml/2006/main">
  <w:divs>
    <w:div w:id="82648140">
      <w:bodyDiv w:val="1"/>
      <w:marLeft w:val="0"/>
      <w:marRight w:val="0"/>
      <w:marTop w:val="0"/>
      <w:marBottom w:val="0"/>
      <w:divBdr>
        <w:top w:val="none" w:sz="0" w:space="0" w:color="auto"/>
        <w:left w:val="none" w:sz="0" w:space="0" w:color="auto"/>
        <w:bottom w:val="none" w:sz="0" w:space="0" w:color="auto"/>
        <w:right w:val="none" w:sz="0" w:space="0" w:color="auto"/>
      </w:divBdr>
      <w:divsChild>
        <w:div w:id="2084981659">
          <w:marLeft w:val="0"/>
          <w:marRight w:val="0"/>
          <w:marTop w:val="0"/>
          <w:marBottom w:val="0"/>
          <w:divBdr>
            <w:top w:val="none" w:sz="0" w:space="0" w:color="auto"/>
            <w:left w:val="none" w:sz="0" w:space="0" w:color="auto"/>
            <w:bottom w:val="none" w:sz="0" w:space="0" w:color="auto"/>
            <w:right w:val="none" w:sz="0" w:space="0" w:color="auto"/>
          </w:divBdr>
          <w:divsChild>
            <w:div w:id="160734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4082">
      <w:bodyDiv w:val="1"/>
      <w:marLeft w:val="0"/>
      <w:marRight w:val="0"/>
      <w:marTop w:val="0"/>
      <w:marBottom w:val="0"/>
      <w:divBdr>
        <w:top w:val="none" w:sz="0" w:space="0" w:color="auto"/>
        <w:left w:val="none" w:sz="0" w:space="0" w:color="auto"/>
        <w:bottom w:val="none" w:sz="0" w:space="0" w:color="auto"/>
        <w:right w:val="none" w:sz="0" w:space="0" w:color="auto"/>
      </w:divBdr>
    </w:div>
    <w:div w:id="278294915">
      <w:bodyDiv w:val="1"/>
      <w:marLeft w:val="0"/>
      <w:marRight w:val="0"/>
      <w:marTop w:val="0"/>
      <w:marBottom w:val="0"/>
      <w:divBdr>
        <w:top w:val="none" w:sz="0" w:space="0" w:color="auto"/>
        <w:left w:val="none" w:sz="0" w:space="0" w:color="auto"/>
        <w:bottom w:val="none" w:sz="0" w:space="0" w:color="auto"/>
        <w:right w:val="none" w:sz="0" w:space="0" w:color="auto"/>
      </w:divBdr>
      <w:divsChild>
        <w:div w:id="1619604237">
          <w:marLeft w:val="0"/>
          <w:marRight w:val="0"/>
          <w:marTop w:val="0"/>
          <w:marBottom w:val="0"/>
          <w:divBdr>
            <w:top w:val="none" w:sz="0" w:space="0" w:color="auto"/>
            <w:left w:val="none" w:sz="0" w:space="0" w:color="auto"/>
            <w:bottom w:val="none" w:sz="0" w:space="0" w:color="auto"/>
            <w:right w:val="none" w:sz="0" w:space="0" w:color="auto"/>
          </w:divBdr>
          <w:divsChild>
            <w:div w:id="1154025425">
              <w:marLeft w:val="0"/>
              <w:marRight w:val="0"/>
              <w:marTop w:val="0"/>
              <w:marBottom w:val="0"/>
              <w:divBdr>
                <w:top w:val="none" w:sz="0" w:space="0" w:color="auto"/>
                <w:left w:val="none" w:sz="0" w:space="0" w:color="auto"/>
                <w:bottom w:val="none" w:sz="0" w:space="0" w:color="auto"/>
                <w:right w:val="none" w:sz="0" w:space="0" w:color="auto"/>
              </w:divBdr>
              <w:divsChild>
                <w:div w:id="208229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261127">
      <w:bodyDiv w:val="1"/>
      <w:marLeft w:val="0"/>
      <w:marRight w:val="0"/>
      <w:marTop w:val="0"/>
      <w:marBottom w:val="0"/>
      <w:divBdr>
        <w:top w:val="none" w:sz="0" w:space="0" w:color="auto"/>
        <w:left w:val="none" w:sz="0" w:space="0" w:color="auto"/>
        <w:bottom w:val="none" w:sz="0" w:space="0" w:color="auto"/>
        <w:right w:val="none" w:sz="0" w:space="0" w:color="auto"/>
      </w:divBdr>
    </w:div>
    <w:div w:id="1310549947">
      <w:bodyDiv w:val="1"/>
      <w:marLeft w:val="0"/>
      <w:marRight w:val="0"/>
      <w:marTop w:val="0"/>
      <w:marBottom w:val="0"/>
      <w:divBdr>
        <w:top w:val="none" w:sz="0" w:space="0" w:color="auto"/>
        <w:left w:val="none" w:sz="0" w:space="0" w:color="auto"/>
        <w:bottom w:val="none" w:sz="0" w:space="0" w:color="auto"/>
        <w:right w:val="none" w:sz="0" w:space="0" w:color="auto"/>
      </w:divBdr>
    </w:div>
    <w:div w:id="1463304858">
      <w:bodyDiv w:val="1"/>
      <w:marLeft w:val="0"/>
      <w:marRight w:val="0"/>
      <w:marTop w:val="0"/>
      <w:marBottom w:val="0"/>
      <w:divBdr>
        <w:top w:val="none" w:sz="0" w:space="0" w:color="auto"/>
        <w:left w:val="none" w:sz="0" w:space="0" w:color="auto"/>
        <w:bottom w:val="none" w:sz="0" w:space="0" w:color="auto"/>
        <w:right w:val="none" w:sz="0" w:space="0" w:color="auto"/>
      </w:divBdr>
    </w:div>
    <w:div w:id="1499612752">
      <w:bodyDiv w:val="1"/>
      <w:marLeft w:val="0"/>
      <w:marRight w:val="0"/>
      <w:marTop w:val="0"/>
      <w:marBottom w:val="0"/>
      <w:divBdr>
        <w:top w:val="none" w:sz="0" w:space="0" w:color="auto"/>
        <w:left w:val="none" w:sz="0" w:space="0" w:color="auto"/>
        <w:bottom w:val="none" w:sz="0" w:space="0" w:color="auto"/>
        <w:right w:val="none" w:sz="0" w:space="0" w:color="auto"/>
      </w:divBdr>
    </w:div>
    <w:div w:id="1849051821">
      <w:bodyDiv w:val="1"/>
      <w:marLeft w:val="0"/>
      <w:marRight w:val="0"/>
      <w:marTop w:val="0"/>
      <w:marBottom w:val="0"/>
      <w:divBdr>
        <w:top w:val="none" w:sz="0" w:space="0" w:color="auto"/>
        <w:left w:val="none" w:sz="0" w:space="0" w:color="auto"/>
        <w:bottom w:val="none" w:sz="0" w:space="0" w:color="auto"/>
        <w:right w:val="none" w:sz="0" w:space="0" w:color="auto"/>
      </w:divBdr>
    </w:div>
    <w:div w:id="20759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one_cell" TargetMode="External"/><Relationship Id="rId18" Type="http://schemas.openxmlformats.org/officeDocument/2006/relationships/hyperlink" Target="http://en.wikipedia.org/wiki/Melatonin" TargetMode="External"/><Relationship Id="rId26" Type="http://schemas.openxmlformats.org/officeDocument/2006/relationships/hyperlink" Target="http://www.tedmontgomery.com/the_eye/cornea.html" TargetMode="External"/><Relationship Id="rId39" Type="http://schemas.openxmlformats.org/officeDocument/2006/relationships/hyperlink" Target="http://www.tedmontgomery.com/the_eye/eom.html" TargetMode="External"/><Relationship Id="rId21" Type="http://schemas.openxmlformats.org/officeDocument/2006/relationships/hyperlink" Target="http://en.wikipedia.org/wiki/Ophthalmoscope" TargetMode="External"/><Relationship Id="rId34" Type="http://schemas.openxmlformats.org/officeDocument/2006/relationships/hyperlink" Target="http://www.tedmontgomery.com/the_eye/optcnrve.html" TargetMode="External"/><Relationship Id="rId42" Type="http://schemas.openxmlformats.org/officeDocument/2006/relationships/hyperlink" Target="http://www.tedmontgomery.com/the_eye/iris.html" TargetMode="External"/><Relationship Id="rId47" Type="http://schemas.openxmlformats.org/officeDocument/2006/relationships/hyperlink" Target="http://www.tedmontgomery.com/the_eye/optcnrve.html" TargetMode="External"/><Relationship Id="rId50" Type="http://schemas.openxmlformats.org/officeDocument/2006/relationships/hyperlink" Target="http://www.tedmontgomery.com/the_eye/glossary/P.html" TargetMode="External"/><Relationship Id="rId55" Type="http://schemas.openxmlformats.org/officeDocument/2006/relationships/hyperlink" Target="http://www.tedmontgomery.com/the_eye/glossary/P.html" TargetMode="External"/><Relationship Id="rId63" Type="http://schemas.openxmlformats.org/officeDocument/2006/relationships/hyperlink" Target="http://www.tedmontgomery.com/the_eye/glossary/I.html" TargetMode="External"/><Relationship Id="rId68" Type="http://schemas.openxmlformats.org/officeDocument/2006/relationships/hyperlink" Target="http://www.tedmontgomery.com/the_eye/glossary/O.html" TargetMode="External"/><Relationship Id="rId76" Type="http://schemas.openxmlformats.org/officeDocument/2006/relationships/hyperlink" Target="http://www.tedmontgomery.com/the_eye/glossary/F.html" TargetMode="External"/><Relationship Id="rId84" Type="http://schemas.openxmlformats.org/officeDocument/2006/relationships/hyperlink" Target="http://www.tedmontgomery.com/the_eye/index.html" TargetMode="External"/><Relationship Id="rId7" Type="http://schemas.openxmlformats.org/officeDocument/2006/relationships/endnotes" Target="endnotes.xml"/><Relationship Id="rId71" Type="http://schemas.openxmlformats.org/officeDocument/2006/relationships/hyperlink" Target="http://www.tedmontgomery.com/the_eye/glossary/C.html" TargetMode="External"/><Relationship Id="rId2" Type="http://schemas.openxmlformats.org/officeDocument/2006/relationships/numbering" Target="numbering.xml"/><Relationship Id="rId16" Type="http://schemas.openxmlformats.org/officeDocument/2006/relationships/hyperlink" Target="http://en.wikipedia.org/wiki/Mammalian_eye" TargetMode="External"/><Relationship Id="rId29" Type="http://schemas.openxmlformats.org/officeDocument/2006/relationships/hyperlink" Target="http://www.tedmontgomery.com/the_eye/reflex.html" TargetMode="External"/><Relationship Id="rId11" Type="http://schemas.openxmlformats.org/officeDocument/2006/relationships/hyperlink" Target="http://en.wikipedia.org/wiki/Visual_perception" TargetMode="External"/><Relationship Id="rId24" Type="http://schemas.openxmlformats.org/officeDocument/2006/relationships/image" Target="media/image3.jpeg"/><Relationship Id="rId32" Type="http://schemas.openxmlformats.org/officeDocument/2006/relationships/hyperlink" Target="http://www.tedmontgomery.com/the_eye/retina.html" TargetMode="External"/><Relationship Id="rId37" Type="http://schemas.openxmlformats.org/officeDocument/2006/relationships/hyperlink" Target="http://www.tedmontgomery.com/the_eye/lens.html" TargetMode="External"/><Relationship Id="rId40" Type="http://schemas.openxmlformats.org/officeDocument/2006/relationships/hyperlink" Target="http://www.tedmontgomery.com/the_eye/cornea.html" TargetMode="External"/><Relationship Id="rId45" Type="http://schemas.openxmlformats.org/officeDocument/2006/relationships/hyperlink" Target="http://www.tedmontgomery.com/the_eye/retina.html" TargetMode="External"/><Relationship Id="rId53" Type="http://schemas.openxmlformats.org/officeDocument/2006/relationships/hyperlink" Target="http://www.tedmontgomery.com/the_eye/glossary/C.html" TargetMode="External"/><Relationship Id="rId58" Type="http://schemas.openxmlformats.org/officeDocument/2006/relationships/hyperlink" Target="http://www.tedmontgomery.com/the_eye/glossary/I.html" TargetMode="External"/><Relationship Id="rId66" Type="http://schemas.openxmlformats.org/officeDocument/2006/relationships/hyperlink" Target="http://www.tedmontgomery.com/the_eye/glossary/R.html" TargetMode="External"/><Relationship Id="rId74" Type="http://schemas.openxmlformats.org/officeDocument/2006/relationships/hyperlink" Target="http://www.tedmontgomery.com/the_eye/glossary/B.html" TargetMode="External"/><Relationship Id="rId79" Type="http://schemas.openxmlformats.org/officeDocument/2006/relationships/hyperlink" Target="http://www.tedmontgomery.com/the_eye/glossary/S.html"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tedmontgomery.com/the_eye/glossary/C.html" TargetMode="External"/><Relationship Id="rId82" Type="http://schemas.openxmlformats.org/officeDocument/2006/relationships/hyperlink" Target="http://www.webmd.com/eye-health/amazing-human-eye" TargetMode="External"/><Relationship Id="rId19" Type="http://schemas.openxmlformats.org/officeDocument/2006/relationships/hyperlink" Target="http://en.wikipedia.org/wiki/Entrainment_%28chronobiology%29" TargetMode="External"/><Relationship Id="rId4" Type="http://schemas.openxmlformats.org/officeDocument/2006/relationships/settings" Target="settings.xml"/><Relationship Id="rId9" Type="http://schemas.openxmlformats.org/officeDocument/2006/relationships/hyperlink" Target="http://en.wikipedia.org/wiki/Sensory_system" TargetMode="External"/><Relationship Id="rId14" Type="http://schemas.openxmlformats.org/officeDocument/2006/relationships/hyperlink" Target="http://en.wikipedia.org/wiki/Retina" TargetMode="External"/><Relationship Id="rId22" Type="http://schemas.openxmlformats.org/officeDocument/2006/relationships/hyperlink" Target="http://www.livescience.com/3914-nature-inspires-design-eyes.html" TargetMode="External"/><Relationship Id="rId27" Type="http://schemas.openxmlformats.org/officeDocument/2006/relationships/hyperlink" Target="http://www.tedmontgomery.com/the_eye/iris.html" TargetMode="External"/><Relationship Id="rId30" Type="http://schemas.openxmlformats.org/officeDocument/2006/relationships/hyperlink" Target="http://www.tedmontgomery.com/the_eye/lens.html" TargetMode="External"/><Relationship Id="rId35" Type="http://schemas.openxmlformats.org/officeDocument/2006/relationships/hyperlink" Target="http://www.tedmontgomery.com/the_eye/optcnrve.html" TargetMode="External"/><Relationship Id="rId43" Type="http://schemas.openxmlformats.org/officeDocument/2006/relationships/hyperlink" Target="http://www.tedmontgomery.com/the_eye/lens.html" TargetMode="External"/><Relationship Id="rId48" Type="http://schemas.openxmlformats.org/officeDocument/2006/relationships/hyperlink" Target="http://www.tedmontgomery.com/the_eye/eom.html" TargetMode="External"/><Relationship Id="rId56" Type="http://schemas.openxmlformats.org/officeDocument/2006/relationships/hyperlink" Target="http://www.tedmontgomery.com/the_eye/glossary/A.html" TargetMode="External"/><Relationship Id="rId64" Type="http://schemas.openxmlformats.org/officeDocument/2006/relationships/hyperlink" Target="http://www.tedmontgomery.com/the_eye/glossary/I.html" TargetMode="External"/><Relationship Id="rId69" Type="http://schemas.openxmlformats.org/officeDocument/2006/relationships/hyperlink" Target="http://www.tedmontgomery.com/the_eye/glossary/D.html" TargetMode="External"/><Relationship Id="rId77" Type="http://schemas.openxmlformats.org/officeDocument/2006/relationships/hyperlink" Target="http://www.tedmontgomery.com/the_eye/glossary/S.html" TargetMode="External"/><Relationship Id="rId8" Type="http://schemas.openxmlformats.org/officeDocument/2006/relationships/image" Target="media/image1.jpeg"/><Relationship Id="rId51" Type="http://schemas.openxmlformats.org/officeDocument/2006/relationships/hyperlink" Target="http://www.tedmontgomery.com/the_eye/glossary/O.html" TargetMode="External"/><Relationship Id="rId72" Type="http://schemas.openxmlformats.org/officeDocument/2006/relationships/hyperlink" Target="http://www.tedmontgomery.com/the_eye/glossary/O.html" TargetMode="External"/><Relationship Id="rId80" Type="http://schemas.openxmlformats.org/officeDocument/2006/relationships/hyperlink" Target="http://www.tedmontgomery.com/the_eye/glossary/R.html"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en.wikipedia.org/wiki/Rod_cell" TargetMode="External"/><Relationship Id="rId17" Type="http://schemas.openxmlformats.org/officeDocument/2006/relationships/hyperlink" Target="http://en.wikipedia.org/wiki/Photosensitive_ganglion_cell" TargetMode="External"/><Relationship Id="rId25" Type="http://schemas.openxmlformats.org/officeDocument/2006/relationships/hyperlink" Target="javascript:NewWindow('Process_of_Vision_options.html')" TargetMode="External"/><Relationship Id="rId33" Type="http://schemas.openxmlformats.org/officeDocument/2006/relationships/hyperlink" Target="http://www.tedmontgomery.com/the_eye/macula.html" TargetMode="External"/><Relationship Id="rId38" Type="http://schemas.openxmlformats.org/officeDocument/2006/relationships/hyperlink" Target="http://www.tedmontgomery.com/the_eye/glasses.html" TargetMode="External"/><Relationship Id="rId46" Type="http://schemas.openxmlformats.org/officeDocument/2006/relationships/hyperlink" Target="http://www.tedmontgomery.com/the_eye/macula.html" TargetMode="External"/><Relationship Id="rId59" Type="http://schemas.openxmlformats.org/officeDocument/2006/relationships/hyperlink" Target="http://www.tedmontgomery.com/the_eye/glossary/L.html" TargetMode="External"/><Relationship Id="rId67" Type="http://schemas.openxmlformats.org/officeDocument/2006/relationships/hyperlink" Target="http://www.tedmontgomery.com/the_eye/glossary/R.html" TargetMode="External"/><Relationship Id="rId20" Type="http://schemas.openxmlformats.org/officeDocument/2006/relationships/hyperlink" Target="http://en.wikipedia.org/wiki/Circadian_rhythm" TargetMode="External"/><Relationship Id="rId41" Type="http://schemas.openxmlformats.org/officeDocument/2006/relationships/hyperlink" Target="http://www.tedmontgomery.com/the_eye/cnjnctva.html" TargetMode="External"/><Relationship Id="rId54" Type="http://schemas.openxmlformats.org/officeDocument/2006/relationships/hyperlink" Target="http://www.tedmontgomery.com/the_eye/glossary/C.html" TargetMode="External"/><Relationship Id="rId62" Type="http://schemas.openxmlformats.org/officeDocument/2006/relationships/hyperlink" Target="http://www.tedmontgomery.com/the_eye/glossary/C.html" TargetMode="External"/><Relationship Id="rId70" Type="http://schemas.openxmlformats.org/officeDocument/2006/relationships/hyperlink" Target="http://www.tedmontgomery.com/the_eye/glossary/C.html" TargetMode="External"/><Relationship Id="rId75" Type="http://schemas.openxmlformats.org/officeDocument/2006/relationships/hyperlink" Target="http://www.tedmontgomery.com/the_eye/glossary/M.html" TargetMode="External"/><Relationship Id="rId83" Type="http://schemas.openxmlformats.org/officeDocument/2006/relationships/hyperlink" Target="http://en.wikipedia.org/wiki/Human_ey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wikipedia.org/wiki/Human_eye" TargetMode="External"/><Relationship Id="rId23" Type="http://schemas.openxmlformats.org/officeDocument/2006/relationships/image" Target="media/image2.jpeg"/><Relationship Id="rId28" Type="http://schemas.openxmlformats.org/officeDocument/2006/relationships/hyperlink" Target="http://www.tedmontgomery.com/the_eye/iris.html" TargetMode="External"/><Relationship Id="rId36" Type="http://schemas.openxmlformats.org/officeDocument/2006/relationships/hyperlink" Target="http://www.tedmontgomery.com/the_eye/lens.html" TargetMode="External"/><Relationship Id="rId49" Type="http://schemas.openxmlformats.org/officeDocument/2006/relationships/image" Target="media/image4.gif"/><Relationship Id="rId57" Type="http://schemas.openxmlformats.org/officeDocument/2006/relationships/hyperlink" Target="http://www.tedmontgomery.com/the_eye/glossary/C.html" TargetMode="External"/><Relationship Id="rId10" Type="http://schemas.openxmlformats.org/officeDocument/2006/relationships/hyperlink" Target="http://en.wikipedia.org/wiki/Mammalian_eye" TargetMode="External"/><Relationship Id="rId31" Type="http://schemas.openxmlformats.org/officeDocument/2006/relationships/hyperlink" Target="http://www.tedmontgomery.com/the_eye/vitreous.html" TargetMode="External"/><Relationship Id="rId44" Type="http://schemas.openxmlformats.org/officeDocument/2006/relationships/hyperlink" Target="http://www.tedmontgomery.com/the_eye/vitreous.html" TargetMode="External"/><Relationship Id="rId52" Type="http://schemas.openxmlformats.org/officeDocument/2006/relationships/hyperlink" Target="http://www.tedmontgomery.com/the_eye/glossary/C.html" TargetMode="External"/><Relationship Id="rId60" Type="http://schemas.openxmlformats.org/officeDocument/2006/relationships/hyperlink" Target="http://www.tedmontgomery.com/the_eye/glossary/L.html" TargetMode="External"/><Relationship Id="rId65" Type="http://schemas.openxmlformats.org/officeDocument/2006/relationships/hyperlink" Target="http://www.tedmontgomery.com/the_eye/glossary/M.html" TargetMode="External"/><Relationship Id="rId73" Type="http://schemas.openxmlformats.org/officeDocument/2006/relationships/hyperlink" Target="http://www.tedmontgomery.com/the_eye/glossary/V.html" TargetMode="External"/><Relationship Id="rId78" Type="http://schemas.openxmlformats.org/officeDocument/2006/relationships/hyperlink" Target="http://www.tedmontgomery.com/the_eye/glossary/C.html" TargetMode="External"/><Relationship Id="rId81" Type="http://schemas.openxmlformats.org/officeDocument/2006/relationships/hyperlink" Target="http://www.livescience.com/3919-human-eye-works.html"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BA834-651E-4D9D-86BC-8CE60949A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2677</Words>
  <Characters>15265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cp:lastModifiedBy>
  <cp:revision>2</cp:revision>
  <dcterms:created xsi:type="dcterms:W3CDTF">2012-03-06T15:49:00Z</dcterms:created>
  <dcterms:modified xsi:type="dcterms:W3CDTF">2012-03-06T15:49:00Z</dcterms:modified>
</cp:coreProperties>
</file>